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4C317" w14:textId="507F97C1" w:rsidR="002F0B0A" w:rsidRPr="00637638" w:rsidRDefault="00E77ACB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  <w:r>
        <w:rPr>
          <w:rFonts w:ascii="Book Antiqua" w:hAnsi="Book Antiqua"/>
          <w:b/>
          <w:color w:val="FF0000"/>
          <w:sz w:val="28"/>
          <w:szCs w:val="28"/>
        </w:rPr>
        <w:t>O SIGNIFICADO DOS SÍMBOLOS NA VIDA ESPIRITUAL</w:t>
      </w:r>
    </w:p>
    <w:p w14:paraId="4D71A56A" w14:textId="77777777" w:rsidR="002A5EDC" w:rsidRPr="00637638" w:rsidRDefault="002A5EDC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</w:p>
    <w:p w14:paraId="341853AD" w14:textId="1AE0BFAA" w:rsidR="008F38C9" w:rsidRPr="00FE7AC4" w:rsidRDefault="008F38C9" w:rsidP="008F38C9">
      <w:pPr>
        <w:ind w:right="115"/>
        <w:jc w:val="right"/>
        <w:rPr>
          <w:rFonts w:ascii="Book Antiqua" w:hAnsi="Book Antiqua"/>
          <w:b/>
          <w:sz w:val="24"/>
          <w:szCs w:val="24"/>
        </w:rPr>
      </w:pPr>
      <w:r w:rsidRPr="00486AD3">
        <w:rPr>
          <w:rFonts w:ascii="Book Antiqua" w:hAnsi="Book Antiqua"/>
          <w:b/>
          <w:sz w:val="24"/>
          <w:szCs w:val="24"/>
        </w:rPr>
        <w:t>Por</w:t>
      </w:r>
      <w:r w:rsidRPr="00486AD3">
        <w:rPr>
          <w:rFonts w:ascii="Book Antiqua" w:hAnsi="Book Antiqua"/>
          <w:b/>
          <w:spacing w:val="-4"/>
          <w:sz w:val="24"/>
          <w:szCs w:val="24"/>
        </w:rPr>
        <w:t xml:space="preserve"> </w:t>
      </w:r>
      <w:r w:rsidRPr="00486AD3">
        <w:rPr>
          <w:rFonts w:ascii="Book Antiqua" w:hAnsi="Book Antiqua"/>
          <w:b/>
          <w:sz w:val="24"/>
          <w:szCs w:val="24"/>
        </w:rPr>
        <w:t>Swami</w:t>
      </w:r>
      <w:r w:rsidR="00FE7AC4">
        <w:rPr>
          <w:rFonts w:ascii="Book Antiqua" w:hAnsi="Book Antiqua"/>
          <w:b/>
          <w:spacing w:val="-4"/>
          <w:sz w:val="24"/>
          <w:szCs w:val="24"/>
        </w:rPr>
        <w:t xml:space="preserve"> </w:t>
      </w:r>
      <w:r w:rsidR="00E77ACB">
        <w:rPr>
          <w:rFonts w:ascii="Book Antiqua" w:hAnsi="Book Antiqua"/>
          <w:b/>
          <w:sz w:val="24"/>
          <w:szCs w:val="24"/>
        </w:rPr>
        <w:t>Paratparananda</w:t>
      </w:r>
      <w:r w:rsidR="00FF6AD5">
        <w:rPr>
          <w:rStyle w:val="Refdenotaderodap"/>
          <w:rFonts w:ascii="Book Antiqua" w:hAnsi="Book Antiqua"/>
          <w:b/>
          <w:sz w:val="24"/>
          <w:szCs w:val="24"/>
        </w:rPr>
        <w:footnoteReference w:id="1"/>
      </w:r>
    </w:p>
    <w:p w14:paraId="3883D1E7" w14:textId="77777777" w:rsidR="008F38C9" w:rsidRPr="00637638" w:rsidRDefault="008F38C9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</w:p>
    <w:p w14:paraId="5E0D309B" w14:textId="77777777" w:rsidR="002F0B0A" w:rsidRPr="00637638" w:rsidRDefault="002F0B0A">
      <w:pPr>
        <w:pStyle w:val="Corpodetexto"/>
        <w:jc w:val="left"/>
        <w:rPr>
          <w:rFonts w:ascii="Book Antiqua" w:hAnsi="Book Antiqua"/>
          <w:b/>
          <w:sz w:val="20"/>
          <w:lang w:val="pt-BR"/>
        </w:rPr>
      </w:pPr>
    </w:p>
    <w:p w14:paraId="383073C7" w14:textId="333F92CE" w:rsidR="002F0B0A" w:rsidRPr="00637638" w:rsidRDefault="00C25683" w:rsidP="00637638">
      <w:pPr>
        <w:jc w:val="right"/>
        <w:rPr>
          <w:rFonts w:ascii="Book Antiqua" w:hAnsi="Book Antiqua"/>
        </w:rPr>
      </w:pPr>
      <w:r w:rsidRPr="00637638">
        <w:rPr>
          <w:rFonts w:ascii="Book Antiqua" w:hAnsi="Book Antiqua"/>
        </w:rPr>
        <w:t xml:space="preserve"> </w:t>
      </w:r>
      <w:r w:rsidR="00637638" w:rsidRPr="00637638">
        <w:rPr>
          <w:rFonts w:ascii="Book Antiqua" w:hAnsi="Book Antiqua"/>
        </w:rPr>
        <w:t xml:space="preserve">Editorial </w:t>
      </w:r>
      <w:r w:rsidR="00CE3462">
        <w:rPr>
          <w:rFonts w:ascii="Book Antiqua" w:hAnsi="Book Antiqua"/>
        </w:rPr>
        <w:t xml:space="preserve">da </w:t>
      </w:r>
      <w:r w:rsidR="00637638" w:rsidRPr="00637638">
        <w:rPr>
          <w:rFonts w:ascii="Book Antiqua" w:hAnsi="Book Antiqua"/>
        </w:rPr>
        <w:t xml:space="preserve">revista </w:t>
      </w:r>
      <w:r w:rsidR="00CE3462">
        <w:rPr>
          <w:rFonts w:ascii="Book Antiqua" w:hAnsi="Book Antiqua"/>
        </w:rPr>
        <w:t xml:space="preserve">em inglês </w:t>
      </w:r>
      <w:r w:rsidR="005C3099">
        <w:rPr>
          <w:rFonts w:ascii="Book Antiqua" w:hAnsi="Book Antiqua"/>
          <w:i/>
          <w:iCs/>
          <w:color w:val="221E1F"/>
        </w:rPr>
        <w:t xml:space="preserve">Vedanta </w:t>
      </w:r>
      <w:proofErr w:type="spellStart"/>
      <w:r w:rsidR="005C3099">
        <w:rPr>
          <w:rFonts w:ascii="Book Antiqua" w:hAnsi="Book Antiqua"/>
          <w:i/>
          <w:iCs/>
          <w:color w:val="221E1F"/>
        </w:rPr>
        <w:t>Kesari</w:t>
      </w:r>
      <w:proofErr w:type="spellEnd"/>
      <w:r w:rsidR="000D2090">
        <w:rPr>
          <w:color w:val="221E1F"/>
          <w:sz w:val="25"/>
          <w:szCs w:val="25"/>
        </w:rPr>
        <w:t xml:space="preserve"> </w:t>
      </w:r>
      <w:r w:rsidR="00637638" w:rsidRPr="00637638">
        <w:rPr>
          <w:rFonts w:ascii="Book Antiqua" w:hAnsi="Book Antiqua"/>
        </w:rPr>
        <w:t xml:space="preserve">– </w:t>
      </w:r>
      <w:r w:rsidR="005C3099">
        <w:rPr>
          <w:rFonts w:ascii="Book Antiqua" w:hAnsi="Book Antiqua"/>
        </w:rPr>
        <w:t>abril</w:t>
      </w:r>
      <w:r w:rsidR="00637638" w:rsidRPr="00637638">
        <w:rPr>
          <w:rFonts w:ascii="Book Antiqua" w:hAnsi="Book Antiqua"/>
        </w:rPr>
        <w:t xml:space="preserve"> </w:t>
      </w:r>
      <w:r w:rsidR="005C3099">
        <w:rPr>
          <w:rFonts w:ascii="Book Antiqua" w:hAnsi="Book Antiqua"/>
        </w:rPr>
        <w:t>1964</w:t>
      </w:r>
    </w:p>
    <w:p w14:paraId="4F8A430F" w14:textId="77777777" w:rsidR="00F7060C" w:rsidRDefault="00F7060C" w:rsidP="000D2090">
      <w:pPr>
        <w:ind w:firstLine="0"/>
        <w:rPr>
          <w:rFonts w:ascii="Book Antiqua" w:hAnsi="Book Antiqua"/>
          <w:sz w:val="26"/>
          <w:szCs w:val="26"/>
        </w:rPr>
      </w:pPr>
    </w:p>
    <w:p w14:paraId="283E26CA" w14:textId="77777777" w:rsidR="00CF53AB" w:rsidRDefault="00CF53AB" w:rsidP="00CF53AB">
      <w:pPr>
        <w:rPr>
          <w:rFonts w:ascii="Book Antiqua" w:hAnsi="Book Antiqua"/>
          <w:sz w:val="26"/>
          <w:szCs w:val="26"/>
        </w:rPr>
      </w:pPr>
    </w:p>
    <w:p w14:paraId="42AA2A5A" w14:textId="15C25F15" w:rsidR="005C3099" w:rsidRDefault="00CF53AB" w:rsidP="003E288D">
      <w:pPr>
        <w:ind w:firstLine="720"/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Símbolos e insígnias estão em voga desde tempos imemoriais.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Eles não se tornaram obsoletos com o avanço do tempo ou da ciência.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Provavelmente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hoje mais símbolos ou sinais são usados </w:t>
      </w:r>
      <w:r w:rsidRPr="00CF53AB">
        <w:rPr>
          <w:rFonts w:ascii="Times New Roman" w:hAnsi="Times New Roman" w:cs="Times New Roman"/>
          <w:sz w:val="26"/>
          <w:szCs w:val="26"/>
        </w:rPr>
        <w:t>​​</w:t>
      </w:r>
      <w:r w:rsidRPr="00CF53AB">
        <w:rPr>
          <w:rFonts w:ascii="Book Antiqua" w:hAnsi="Book Antiqua"/>
          <w:sz w:val="26"/>
          <w:szCs w:val="26"/>
        </w:rPr>
        <w:t>no mundo do que nunca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antes - as nações têm suas bandeiras particulares, os militares têm suas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insígnias, os fabricantes têm as suas marcas, os governos têm </w:t>
      </w:r>
      <w:r w:rsidR="005C3099" w:rsidRPr="00CF53AB">
        <w:rPr>
          <w:rFonts w:ascii="Book Antiqua" w:hAnsi="Book Antiqua"/>
          <w:sz w:val="26"/>
          <w:szCs w:val="26"/>
        </w:rPr>
        <w:t>os seus selos</w:t>
      </w:r>
      <w:r w:rsidRPr="00CF53AB">
        <w:rPr>
          <w:rFonts w:ascii="Book Antiqua" w:hAnsi="Book Antiqua"/>
          <w:sz w:val="26"/>
          <w:szCs w:val="26"/>
        </w:rPr>
        <w:t>, os partidos políticos têm os seus símbolos. Os sinais e símbolos,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conectado</w:t>
      </w:r>
      <w:r w:rsidR="005C3099">
        <w:rPr>
          <w:rFonts w:ascii="Book Antiqua" w:hAnsi="Book Antiqua"/>
          <w:sz w:val="26"/>
          <w:szCs w:val="26"/>
        </w:rPr>
        <w:t>s</w:t>
      </w:r>
      <w:r w:rsidRPr="00CF53AB">
        <w:rPr>
          <w:rFonts w:ascii="Book Antiqua" w:hAnsi="Book Antiqua"/>
          <w:sz w:val="26"/>
          <w:szCs w:val="26"/>
        </w:rPr>
        <w:t xml:space="preserve"> com uma nação lembra sua peculiaridade, seu status no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mundo, a sua contribuição para o bem</w:t>
      </w:r>
      <w:r w:rsidR="005C3099">
        <w:rPr>
          <w:rFonts w:ascii="Book Antiqua" w:hAnsi="Book Antiqua"/>
          <w:sz w:val="26"/>
          <w:szCs w:val="26"/>
        </w:rPr>
        <w:t>-</w:t>
      </w:r>
      <w:r w:rsidRPr="00CF53AB">
        <w:rPr>
          <w:rFonts w:ascii="Book Antiqua" w:hAnsi="Book Antiqua"/>
          <w:sz w:val="26"/>
          <w:szCs w:val="26"/>
        </w:rPr>
        <w:t xml:space="preserve">estar ou </w:t>
      </w:r>
      <w:r w:rsidR="00D9282C">
        <w:rPr>
          <w:rFonts w:ascii="Book Antiqua" w:hAnsi="Book Antiqua"/>
          <w:sz w:val="26"/>
          <w:szCs w:val="26"/>
        </w:rPr>
        <w:t>n</w:t>
      </w:r>
      <w:r w:rsidRPr="00CF53AB">
        <w:rPr>
          <w:rFonts w:ascii="Book Antiqua" w:hAnsi="Book Antiqua"/>
          <w:sz w:val="26"/>
          <w:szCs w:val="26"/>
        </w:rPr>
        <w:t>as dificuldades do mundo. A marca registrada do fabricante é uma garantia da genuinidade do</w:t>
      </w:r>
      <w:r w:rsidR="005C3099">
        <w:rPr>
          <w:rFonts w:ascii="Book Antiqua" w:hAnsi="Book Antiqua"/>
          <w:sz w:val="26"/>
          <w:szCs w:val="26"/>
        </w:rPr>
        <w:t xml:space="preserve">s </w:t>
      </w:r>
      <w:r w:rsidRPr="00CF53AB">
        <w:rPr>
          <w:rFonts w:ascii="Book Antiqua" w:hAnsi="Book Antiqua"/>
          <w:sz w:val="26"/>
          <w:szCs w:val="26"/>
        </w:rPr>
        <w:t>produtos, se os produtos</w:t>
      </w:r>
      <w:r w:rsidR="00D9282C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provaram a sua utilidade. </w:t>
      </w:r>
      <w:r w:rsidR="005C3099">
        <w:rPr>
          <w:rFonts w:ascii="Book Antiqua" w:hAnsi="Book Antiqua"/>
          <w:sz w:val="26"/>
          <w:szCs w:val="26"/>
        </w:rPr>
        <w:t>Assim</w:t>
      </w:r>
      <w:r w:rsidRPr="00CF53AB">
        <w:rPr>
          <w:rFonts w:ascii="Book Antiqua" w:hAnsi="Book Antiqua"/>
          <w:sz w:val="26"/>
          <w:szCs w:val="26"/>
        </w:rPr>
        <w:t xml:space="preserve"> também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qualquer outro emblema traz consigo a memória daquilo que representa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tão vividamente como se toda a sua história nos tivesse sido apresentada em poucas palavras.</w:t>
      </w:r>
    </w:p>
    <w:p w14:paraId="49D1DE4D" w14:textId="13161411" w:rsidR="00857B09" w:rsidRDefault="00CF53AB" w:rsidP="003E288D">
      <w:pPr>
        <w:ind w:firstLine="720"/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Outro tipo de sinal tem, tradicionalmente, sido reconhecido como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representando um sentimento ou desejo específico – a bandeira branca em batalha</w:t>
      </w:r>
      <w:r w:rsidR="005C309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indica rendição; um ramo de oliveira é considerado um símbolo de disposição</w:t>
      </w:r>
      <w:r w:rsidR="00857B09">
        <w:rPr>
          <w:rFonts w:ascii="Book Antiqua" w:hAnsi="Book Antiqua"/>
          <w:sz w:val="26"/>
          <w:szCs w:val="26"/>
        </w:rPr>
        <w:t xml:space="preserve"> d</w:t>
      </w:r>
      <w:r w:rsidRPr="00CF53AB">
        <w:rPr>
          <w:rFonts w:ascii="Book Antiqua" w:hAnsi="Book Antiqua"/>
          <w:sz w:val="26"/>
          <w:szCs w:val="26"/>
        </w:rPr>
        <w:t>a parte do portador para reconciliação; sinais vermelhos marcam perigo à frente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 o verde apresenta um caminho </w:t>
      </w:r>
      <w:r w:rsidR="007128BF">
        <w:rPr>
          <w:rFonts w:ascii="Book Antiqua" w:hAnsi="Book Antiqua"/>
          <w:sz w:val="26"/>
          <w:szCs w:val="26"/>
        </w:rPr>
        <w:t>limpo</w:t>
      </w:r>
      <w:r w:rsidRPr="00CF53AB">
        <w:rPr>
          <w:rFonts w:ascii="Book Antiqua" w:hAnsi="Book Antiqua"/>
          <w:sz w:val="26"/>
          <w:szCs w:val="26"/>
        </w:rPr>
        <w:t>. Existem novamente alguns sinais distintos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que a tripulação de uma aeronave deve compreender na sua abordagem a um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aeroporto. Em suma, o simbolismo está entrelaçado na vida do homem antigo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ou moderno, científico ou não científico.</w:t>
      </w:r>
    </w:p>
    <w:p w14:paraId="266FD0A5" w14:textId="77777777" w:rsidR="003E288D" w:rsidRDefault="00CF53AB" w:rsidP="003E288D">
      <w:pPr>
        <w:ind w:firstLine="720"/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A religião também adotou este método de simbolismo e é tão antigo quanto</w:t>
      </w:r>
      <w:r w:rsidR="00857B09">
        <w:rPr>
          <w:rFonts w:ascii="Book Antiqua" w:hAnsi="Book Antiqua"/>
          <w:sz w:val="26"/>
          <w:szCs w:val="26"/>
        </w:rPr>
        <w:t xml:space="preserve"> a </w:t>
      </w:r>
      <w:r w:rsidRPr="00CF53AB">
        <w:rPr>
          <w:rFonts w:ascii="Book Antiqua" w:hAnsi="Book Antiqua"/>
          <w:sz w:val="26"/>
          <w:szCs w:val="26"/>
        </w:rPr>
        <w:t xml:space="preserve">própria religião. Por exemplo, temos no </w:t>
      </w:r>
      <w:proofErr w:type="spellStart"/>
      <w:r w:rsidRPr="00857B09">
        <w:rPr>
          <w:rFonts w:ascii="Book Antiqua" w:hAnsi="Book Antiqua"/>
          <w:i/>
          <w:iCs/>
          <w:sz w:val="26"/>
          <w:szCs w:val="26"/>
        </w:rPr>
        <w:t>R</w:t>
      </w:r>
      <w:r w:rsidR="00857B09" w:rsidRPr="00857B09">
        <w:rPr>
          <w:rFonts w:ascii="Book Antiqua" w:hAnsi="Book Antiqua"/>
          <w:i/>
          <w:iCs/>
          <w:sz w:val="26"/>
          <w:szCs w:val="26"/>
        </w:rPr>
        <w:t>i</w:t>
      </w:r>
      <w:r w:rsidRPr="00857B09">
        <w:rPr>
          <w:rFonts w:ascii="Book Antiqua" w:hAnsi="Book Antiqua"/>
          <w:i/>
          <w:iCs/>
          <w:sz w:val="26"/>
          <w:szCs w:val="26"/>
        </w:rPr>
        <w:t>g</w:t>
      </w:r>
      <w:proofErr w:type="spellEnd"/>
      <w:r w:rsidRPr="00857B09">
        <w:rPr>
          <w:rFonts w:ascii="Book Antiqua" w:hAnsi="Book Antiqua"/>
          <w:i/>
          <w:iCs/>
          <w:sz w:val="26"/>
          <w:szCs w:val="26"/>
        </w:rPr>
        <w:t xml:space="preserve"> Veda</w:t>
      </w:r>
      <w:r w:rsidRPr="00CF53AB">
        <w:rPr>
          <w:rFonts w:ascii="Book Antiqua" w:hAnsi="Book Antiqua"/>
          <w:sz w:val="26"/>
          <w:szCs w:val="26"/>
        </w:rPr>
        <w:t>, que é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reconhecido como o mais antigo registro escrito de revelações espirituais, o</w:t>
      </w:r>
      <w:r w:rsidR="00857B09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857B09">
        <w:rPr>
          <w:rFonts w:ascii="Book Antiqua" w:hAnsi="Book Antiqua"/>
          <w:i/>
          <w:iCs/>
          <w:sz w:val="26"/>
          <w:szCs w:val="26"/>
        </w:rPr>
        <w:t>Purusa</w:t>
      </w:r>
      <w:proofErr w:type="spellEnd"/>
      <w:r w:rsidRPr="00857B09">
        <w:rPr>
          <w:rFonts w:ascii="Book Antiqua" w:hAnsi="Book Antiqua"/>
          <w:i/>
          <w:iCs/>
          <w:sz w:val="26"/>
          <w:szCs w:val="26"/>
        </w:rPr>
        <w:t xml:space="preserve"> </w:t>
      </w:r>
      <w:proofErr w:type="spellStart"/>
      <w:r w:rsidRPr="00857B09">
        <w:rPr>
          <w:rFonts w:ascii="Book Antiqua" w:hAnsi="Book Antiqua"/>
          <w:i/>
          <w:iCs/>
          <w:sz w:val="26"/>
          <w:szCs w:val="26"/>
        </w:rPr>
        <w:t>Sukta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onde o Divino é concebido como uma pessoa com milhões de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cabeças, miríades de olhos e pernas, permeando todo o universo e também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transcendendo-o.</w:t>
      </w:r>
      <w:r w:rsidR="00857B09">
        <w:rPr>
          <w:rStyle w:val="Refdenotaderodap"/>
          <w:rFonts w:ascii="Book Antiqua" w:hAnsi="Book Antiqua"/>
          <w:sz w:val="26"/>
          <w:szCs w:val="26"/>
        </w:rPr>
        <w:footnoteReference w:id="2"/>
      </w:r>
      <w:r w:rsidRPr="00CF53AB">
        <w:rPr>
          <w:rFonts w:ascii="Book Antiqua" w:hAnsi="Book Antiqua"/>
          <w:sz w:val="26"/>
          <w:szCs w:val="26"/>
        </w:rPr>
        <w:t xml:space="preserve"> Os seres humanos estão na escala mais alta da evolução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de acordo com qualquer estimativa, não excluindo a da ciência biológica. </w:t>
      </w:r>
      <w:r w:rsidR="00857B09">
        <w:rPr>
          <w:rFonts w:ascii="Book Antiqua" w:hAnsi="Book Antiqua"/>
          <w:sz w:val="26"/>
          <w:szCs w:val="26"/>
        </w:rPr>
        <w:t>A m</w:t>
      </w:r>
      <w:r w:rsidRPr="00CF53AB">
        <w:rPr>
          <w:rFonts w:ascii="Book Antiqua" w:hAnsi="Book Antiqua"/>
          <w:sz w:val="26"/>
          <w:szCs w:val="26"/>
        </w:rPr>
        <w:t>aioria</w:t>
      </w:r>
      <w:r w:rsidR="00857B0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</w:t>
      </w:r>
      <w:r w:rsidR="00857B09">
        <w:rPr>
          <w:rFonts w:ascii="Book Antiqua" w:hAnsi="Book Antiqua"/>
          <w:sz w:val="26"/>
          <w:szCs w:val="26"/>
        </w:rPr>
        <w:t>as pessoas</w:t>
      </w:r>
      <w:r w:rsidRPr="00CF53AB">
        <w:rPr>
          <w:rFonts w:ascii="Book Antiqua" w:hAnsi="Book Antiqua"/>
          <w:sz w:val="26"/>
          <w:szCs w:val="26"/>
        </w:rPr>
        <w:t xml:space="preserve">, portanto, só pode compreender Deus como uma pessoa. </w:t>
      </w:r>
      <w:r w:rsidR="00857B09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concepção do homem comum não pode ir além disso. Ele pode </w:t>
      </w:r>
      <w:r w:rsidRPr="00CF53AB">
        <w:rPr>
          <w:rFonts w:ascii="Book Antiqua" w:hAnsi="Book Antiqua"/>
          <w:sz w:val="26"/>
          <w:szCs w:val="26"/>
        </w:rPr>
        <w:lastRenderedPageBreak/>
        <w:t>entender</w:t>
      </w:r>
      <w:r w:rsidR="00857B09">
        <w:rPr>
          <w:rFonts w:ascii="Book Antiqua" w:hAnsi="Book Antiqua"/>
          <w:sz w:val="26"/>
          <w:szCs w:val="26"/>
        </w:rPr>
        <w:t xml:space="preserve"> a </w:t>
      </w:r>
      <w:r w:rsidRPr="00CF53AB">
        <w:rPr>
          <w:rFonts w:ascii="Book Antiqua" w:hAnsi="Book Antiqua"/>
          <w:sz w:val="26"/>
          <w:szCs w:val="26"/>
        </w:rPr>
        <w:t>Ele como uma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Pessoa benevolente, beneficente, generosa, sempre pronta a ajudar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Seus filhos. Esta é uma concepção antropomórfica</w:t>
      </w:r>
      <w:proofErr w:type="gramStart"/>
      <w:r w:rsidR="00763D15" w:rsidRPr="00CF53AB">
        <w:rPr>
          <w:rFonts w:ascii="Book Antiqua" w:hAnsi="Book Antiqua"/>
          <w:sz w:val="26"/>
          <w:szCs w:val="26"/>
        </w:rPr>
        <w:t>,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="00763D15" w:rsidRPr="00CF53AB">
        <w:rPr>
          <w:rFonts w:ascii="Book Antiqua" w:hAnsi="Book Antiqua"/>
          <w:sz w:val="26"/>
          <w:szCs w:val="26"/>
        </w:rPr>
        <w:t>sem dúvida,</w:t>
      </w:r>
      <w:proofErr w:type="gramEnd"/>
      <w:r w:rsidRPr="00CF53AB">
        <w:rPr>
          <w:rFonts w:ascii="Book Antiqua" w:hAnsi="Book Antiqua"/>
          <w:sz w:val="26"/>
          <w:szCs w:val="26"/>
        </w:rPr>
        <w:t xml:space="preserve"> mas é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="006E44C7">
        <w:rPr>
          <w:rFonts w:ascii="Book Antiqua" w:hAnsi="Book Antiqua"/>
          <w:sz w:val="26"/>
          <w:szCs w:val="26"/>
        </w:rPr>
        <w:t>a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mais próxim</w:t>
      </w:r>
      <w:r w:rsidR="006E44C7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da Verdade. Mas aqui novamente os Vedas se destacam. A própria ideia é colocada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de uma forma que significa mais do que aquilo que aparenta. Isso não significa</w:t>
      </w:r>
      <w:r w:rsidR="00763D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que uma forma real como a de uma pessoa foi concebida pelos </w:t>
      </w:r>
      <w:proofErr w:type="spellStart"/>
      <w:r w:rsidRPr="00763D15">
        <w:rPr>
          <w:rFonts w:ascii="Book Antiqua" w:hAnsi="Book Antiqua"/>
          <w:i/>
          <w:iCs/>
          <w:sz w:val="26"/>
          <w:szCs w:val="26"/>
        </w:rPr>
        <w:t>Rishis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. </w:t>
      </w:r>
      <w:r w:rsidR="00763D15">
        <w:rPr>
          <w:rFonts w:ascii="Book Antiqua" w:hAnsi="Book Antiqua"/>
          <w:sz w:val="26"/>
          <w:szCs w:val="26"/>
        </w:rPr>
        <w:t xml:space="preserve">O </w:t>
      </w:r>
      <w:r w:rsidRPr="00CF53AB">
        <w:rPr>
          <w:rFonts w:ascii="Book Antiqua" w:hAnsi="Book Antiqua"/>
          <w:sz w:val="26"/>
          <w:szCs w:val="26"/>
        </w:rPr>
        <w:t>verdadeiro significado é que o Divino se manifesta em todos os seres deste universo e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está além também. Isso fica claro nos próximos dois </w:t>
      </w:r>
      <w:proofErr w:type="spellStart"/>
      <w:r w:rsidRPr="00CF53AB">
        <w:rPr>
          <w:rFonts w:ascii="Book Antiqua" w:hAnsi="Book Antiqua"/>
          <w:sz w:val="26"/>
          <w:szCs w:val="26"/>
        </w:rPr>
        <w:t>Rks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. </w:t>
      </w:r>
      <w:r w:rsidR="00213C5F">
        <w:rPr>
          <w:rFonts w:ascii="Book Antiqua" w:hAnsi="Book Antiqua"/>
          <w:sz w:val="26"/>
          <w:szCs w:val="26"/>
        </w:rPr>
        <w:t xml:space="preserve">‘Este </w:t>
      </w:r>
      <w:r w:rsidRPr="00CF53AB">
        <w:rPr>
          <w:rFonts w:ascii="Book Antiqua" w:hAnsi="Book Antiqua"/>
          <w:sz w:val="26"/>
          <w:szCs w:val="26"/>
        </w:rPr>
        <w:t xml:space="preserve">universo </w:t>
      </w:r>
      <w:r w:rsidR="00213C5F">
        <w:rPr>
          <w:rFonts w:ascii="Book Antiqua" w:hAnsi="Book Antiqua"/>
          <w:sz w:val="26"/>
          <w:szCs w:val="26"/>
        </w:rPr>
        <w:t xml:space="preserve">inteiro </w:t>
      </w:r>
      <w:r w:rsidRPr="00CF53AB">
        <w:rPr>
          <w:rFonts w:ascii="Book Antiqua" w:hAnsi="Book Antiqua"/>
          <w:sz w:val="26"/>
          <w:szCs w:val="26"/>
        </w:rPr>
        <w:t xml:space="preserve">que vemos é apenas aquele </w:t>
      </w:r>
      <w:proofErr w:type="spellStart"/>
      <w:r w:rsidRPr="00CF53AB">
        <w:rPr>
          <w:rFonts w:ascii="Book Antiqua" w:hAnsi="Book Antiqua"/>
          <w:sz w:val="26"/>
          <w:szCs w:val="26"/>
        </w:rPr>
        <w:t>Purusa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(o Divino). Aquilo que já </w:t>
      </w:r>
      <w:r w:rsidR="00213C5F">
        <w:rPr>
          <w:rFonts w:ascii="Book Antiqua" w:hAnsi="Book Antiqua"/>
          <w:sz w:val="26"/>
          <w:szCs w:val="26"/>
        </w:rPr>
        <w:t>ocorreu</w:t>
      </w:r>
      <w:r w:rsidRPr="00CF53AB">
        <w:rPr>
          <w:rFonts w:ascii="Book Antiqua" w:hAnsi="Book Antiqua"/>
          <w:sz w:val="26"/>
          <w:szCs w:val="26"/>
        </w:rPr>
        <w:t>,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 aquilo que ainda está por vir também é apenas </w:t>
      </w:r>
      <w:r w:rsidR="00213C5F">
        <w:rPr>
          <w:rFonts w:ascii="Book Antiqua" w:hAnsi="Book Antiqua"/>
          <w:sz w:val="26"/>
          <w:szCs w:val="26"/>
        </w:rPr>
        <w:t xml:space="preserve">o </w:t>
      </w:r>
      <w:proofErr w:type="spellStart"/>
      <w:r w:rsidRPr="00CF53AB">
        <w:rPr>
          <w:rFonts w:ascii="Book Antiqua" w:hAnsi="Book Antiqua"/>
          <w:sz w:val="26"/>
          <w:szCs w:val="26"/>
        </w:rPr>
        <w:t>Purusa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. Ele é </w:t>
      </w:r>
      <w:r w:rsidR="00213C5F">
        <w:rPr>
          <w:rFonts w:ascii="Book Antiqua" w:hAnsi="Book Antiqua"/>
          <w:sz w:val="26"/>
          <w:szCs w:val="26"/>
        </w:rPr>
        <w:t>também</w:t>
      </w:r>
      <w:r w:rsidRPr="00CF53AB">
        <w:rPr>
          <w:rFonts w:ascii="Book Antiqua" w:hAnsi="Book Antiqua"/>
          <w:sz w:val="26"/>
          <w:szCs w:val="26"/>
        </w:rPr>
        <w:t xml:space="preserve"> o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Senhor da imortalidade. Ele se manifesta na forma deste mundo para</w:t>
      </w:r>
      <w:r w:rsidR="00213C5F">
        <w:rPr>
          <w:rFonts w:ascii="Book Antiqua" w:hAnsi="Book Antiqua"/>
          <w:sz w:val="26"/>
          <w:szCs w:val="26"/>
        </w:rPr>
        <w:t xml:space="preserve"> a </w:t>
      </w:r>
      <w:r w:rsidRPr="00CF53AB">
        <w:rPr>
          <w:rFonts w:ascii="Book Antiqua" w:hAnsi="Book Antiqua"/>
          <w:sz w:val="26"/>
          <w:szCs w:val="26"/>
        </w:rPr>
        <w:t xml:space="preserve">experiência das </w:t>
      </w:r>
      <w:proofErr w:type="spellStart"/>
      <w:r w:rsidRPr="00213C5F">
        <w:rPr>
          <w:rFonts w:ascii="Book Antiqua" w:hAnsi="Book Antiqua"/>
          <w:i/>
          <w:iCs/>
          <w:sz w:val="26"/>
          <w:szCs w:val="26"/>
        </w:rPr>
        <w:t>jivas</w:t>
      </w:r>
      <w:proofErr w:type="spellEnd"/>
      <w:r w:rsidRPr="00CF53AB">
        <w:rPr>
          <w:rFonts w:ascii="Book Antiqua" w:hAnsi="Book Antiqua"/>
          <w:sz w:val="26"/>
          <w:szCs w:val="26"/>
        </w:rPr>
        <w:t>, mas por esse motivo esta não é Sua verdadeira essência. T</w:t>
      </w:r>
      <w:r w:rsidR="00213C5F">
        <w:rPr>
          <w:rFonts w:ascii="Book Antiqua" w:hAnsi="Book Antiqua"/>
          <w:sz w:val="26"/>
          <w:szCs w:val="26"/>
        </w:rPr>
        <w:t>udo isto</w:t>
      </w:r>
      <w:r w:rsidRPr="00CF53AB">
        <w:rPr>
          <w:rFonts w:ascii="Book Antiqua" w:hAnsi="Book Antiqua"/>
          <w:sz w:val="26"/>
          <w:szCs w:val="26"/>
        </w:rPr>
        <w:t xml:space="preserve"> é apenas o Seu poder, </w:t>
      </w:r>
      <w:r w:rsidR="00213C5F">
        <w:rPr>
          <w:rFonts w:ascii="Book Antiqua" w:hAnsi="Book Antiqua"/>
          <w:sz w:val="26"/>
          <w:szCs w:val="26"/>
        </w:rPr>
        <w:t xml:space="preserve">o </w:t>
      </w:r>
      <w:proofErr w:type="spellStart"/>
      <w:r w:rsidRPr="00CF53AB">
        <w:rPr>
          <w:rFonts w:ascii="Book Antiqua" w:hAnsi="Book Antiqua"/>
          <w:sz w:val="26"/>
          <w:szCs w:val="26"/>
        </w:rPr>
        <w:t>Purusa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transcende tudo. Este universo e todos os seus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seres são apenas um </w:t>
      </w:r>
      <w:proofErr w:type="gramStart"/>
      <w:r w:rsidRPr="00CF53AB">
        <w:rPr>
          <w:rFonts w:ascii="Book Antiqua" w:hAnsi="Book Antiqua"/>
          <w:sz w:val="26"/>
          <w:szCs w:val="26"/>
        </w:rPr>
        <w:t>quarto Dele</w:t>
      </w:r>
      <w:proofErr w:type="gramEnd"/>
      <w:r w:rsidRPr="00CF53AB">
        <w:rPr>
          <w:rFonts w:ascii="Book Antiqua" w:hAnsi="Book Antiqua"/>
          <w:sz w:val="26"/>
          <w:szCs w:val="26"/>
        </w:rPr>
        <w:t>, a porção imutável restante repousa em S</w:t>
      </w:r>
      <w:r w:rsidR="00213C5F">
        <w:rPr>
          <w:rFonts w:ascii="Book Antiqua" w:hAnsi="Book Antiqua"/>
          <w:sz w:val="26"/>
          <w:szCs w:val="26"/>
        </w:rPr>
        <w:t xml:space="preserve">ua </w:t>
      </w:r>
      <w:r w:rsidRPr="00CF53AB">
        <w:rPr>
          <w:rFonts w:ascii="Book Antiqua" w:hAnsi="Book Antiqua"/>
          <w:sz w:val="26"/>
          <w:szCs w:val="26"/>
        </w:rPr>
        <w:t>própria natureza</w:t>
      </w:r>
      <w:r w:rsidR="00213C5F">
        <w:rPr>
          <w:rFonts w:ascii="Book Antiqua" w:hAnsi="Book Antiqua"/>
          <w:sz w:val="26"/>
          <w:szCs w:val="26"/>
        </w:rPr>
        <w:t>,</w:t>
      </w:r>
      <w:r w:rsidRPr="00CF53AB">
        <w:rPr>
          <w:rFonts w:ascii="Book Antiqua" w:hAnsi="Book Antiqua"/>
          <w:sz w:val="26"/>
          <w:szCs w:val="26"/>
        </w:rPr>
        <w:t xml:space="preserve"> brilhante e </w:t>
      </w:r>
      <w:r w:rsidR="00213C5F" w:rsidRPr="00CF53AB">
        <w:rPr>
          <w:rFonts w:ascii="Book Antiqua" w:hAnsi="Book Antiqua"/>
          <w:sz w:val="26"/>
          <w:szCs w:val="26"/>
        </w:rPr>
        <w:t>auto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="00213C5F" w:rsidRPr="00CF53AB">
        <w:rPr>
          <w:rFonts w:ascii="Book Antiqua" w:hAnsi="Book Antiqua"/>
          <w:sz w:val="26"/>
          <w:szCs w:val="26"/>
        </w:rPr>
        <w:t>iluminada</w:t>
      </w:r>
      <w:r w:rsidRPr="00CF53AB">
        <w:rPr>
          <w:rFonts w:ascii="Book Antiqua" w:hAnsi="Book Antiqua"/>
          <w:sz w:val="26"/>
          <w:szCs w:val="26"/>
        </w:rPr>
        <w:t>.</w:t>
      </w:r>
      <w:r w:rsidR="00213C5F">
        <w:rPr>
          <w:rFonts w:ascii="Book Antiqua" w:hAnsi="Book Antiqua"/>
          <w:sz w:val="26"/>
          <w:szCs w:val="26"/>
        </w:rPr>
        <w:t>’</w:t>
      </w:r>
      <w:r w:rsidR="00213C5F">
        <w:rPr>
          <w:rStyle w:val="Refdenotaderodap"/>
          <w:rFonts w:ascii="Book Antiqua" w:hAnsi="Book Antiqua"/>
          <w:sz w:val="26"/>
          <w:szCs w:val="26"/>
        </w:rPr>
        <w:footnoteReference w:id="3"/>
      </w:r>
      <w:r w:rsidRPr="00CF53AB">
        <w:rPr>
          <w:rFonts w:ascii="Book Antiqua" w:hAnsi="Book Antiqua"/>
          <w:sz w:val="26"/>
          <w:szCs w:val="26"/>
        </w:rPr>
        <w:t xml:space="preserve"> Aqui, novamente, a proporção é apenas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figurativ</w:t>
      </w:r>
      <w:r w:rsidR="00213C5F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, apenas para mostrar que a extensão e extensão do </w:t>
      </w:r>
      <w:proofErr w:type="spellStart"/>
      <w:r w:rsidRPr="00CF53AB">
        <w:rPr>
          <w:rFonts w:ascii="Book Antiqua" w:hAnsi="Book Antiqua"/>
          <w:sz w:val="26"/>
          <w:szCs w:val="26"/>
        </w:rPr>
        <w:t>Purusa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é</w:t>
      </w:r>
      <w:r w:rsidR="00213C5F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imensurável. Ele é infinito – isso é transmitido por esses hinos. Então</w:t>
      </w:r>
      <w:r w:rsidR="002830C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embora a ideia pareça inicialmente antropomórfica, uma investigação mais profunda desmente esta teoria.</w:t>
      </w:r>
    </w:p>
    <w:p w14:paraId="035A326D" w14:textId="356C694D" w:rsidR="00CF53AB" w:rsidRDefault="003E288D" w:rsidP="003E288D">
      <w:pPr>
        <w:ind w:firstLine="72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Pois</w:t>
      </w:r>
      <w:r w:rsidR="00CF53AB" w:rsidRPr="00CF53AB">
        <w:rPr>
          <w:rFonts w:ascii="Book Antiqua" w:hAnsi="Book Antiqua"/>
          <w:sz w:val="26"/>
          <w:szCs w:val="26"/>
        </w:rPr>
        <w:t xml:space="preserve"> esta metodologia simbólica foi usada tanto nos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Yajñas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ou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sacrifícios e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Upãsana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ou meditação também. No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Aswamedha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Yajña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,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por exemplo, o corpo do cavalo sacrificial era considerado o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corpo do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Vir</w:t>
      </w:r>
      <w:r w:rsidR="00C31AF2" w:rsidRPr="00C31AF2">
        <w:rPr>
          <w:rFonts w:ascii="Book Antiqua" w:hAnsi="Book Antiqua"/>
          <w:sz w:val="26"/>
          <w:szCs w:val="26"/>
        </w:rPr>
        <w:t>ā</w:t>
      </w:r>
      <w:r w:rsidR="00CF53AB" w:rsidRPr="00CF53AB">
        <w:rPr>
          <w:rFonts w:ascii="Book Antiqua" w:hAnsi="Book Antiqua"/>
          <w:sz w:val="26"/>
          <w:szCs w:val="26"/>
        </w:rPr>
        <w:t>t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Purusa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, o Ser Cósmico. Cada parte dele representava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simbolicamente algum aspecto do Ser Cósmico - o amanhecer foi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representado pela cabeça do cavalo, o sol pelos seus olhos, o ar pel</w:t>
      </w:r>
      <w:r w:rsidR="00233ACF">
        <w:rPr>
          <w:rFonts w:ascii="Book Antiqua" w:hAnsi="Book Antiqua"/>
          <w:sz w:val="26"/>
          <w:szCs w:val="26"/>
        </w:rPr>
        <w:t>a</w:t>
      </w:r>
      <w:r w:rsidR="00CF53AB" w:rsidRPr="00CF53AB">
        <w:rPr>
          <w:rFonts w:ascii="Book Antiqua" w:hAnsi="Book Antiqua"/>
          <w:sz w:val="26"/>
          <w:szCs w:val="26"/>
        </w:rPr>
        <w:t xml:space="preserve"> s</w:t>
      </w:r>
      <w:r w:rsidR="00C31AF2">
        <w:rPr>
          <w:rFonts w:ascii="Book Antiqua" w:hAnsi="Book Antiqua"/>
          <w:sz w:val="26"/>
          <w:szCs w:val="26"/>
        </w:rPr>
        <w:t xml:space="preserve">ua </w:t>
      </w:r>
      <w:r w:rsidR="00CF53AB" w:rsidRPr="00CF53AB">
        <w:rPr>
          <w:rFonts w:ascii="Book Antiqua" w:hAnsi="Book Antiqua"/>
          <w:sz w:val="26"/>
          <w:szCs w:val="26"/>
        </w:rPr>
        <w:t>força vital, o fogo pela boca aberta, e assim por diante. Então, mesmo enquanto o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sacrifício estava sendo conduzido, o objetivo era impr</w:t>
      </w:r>
      <w:r w:rsidR="00C31AF2">
        <w:rPr>
          <w:rFonts w:ascii="Book Antiqua" w:hAnsi="Book Antiqua"/>
          <w:sz w:val="26"/>
          <w:szCs w:val="26"/>
        </w:rPr>
        <w:t>imir</w:t>
      </w:r>
      <w:r w:rsidR="00CF53AB" w:rsidRPr="00CF53AB">
        <w:rPr>
          <w:rFonts w:ascii="Book Antiqua" w:hAnsi="Book Antiqua"/>
          <w:sz w:val="26"/>
          <w:szCs w:val="26"/>
        </w:rPr>
        <w:t xml:space="preserve"> o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pensamento constante no Divino. O homem vive geralmente no plano mundano;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muito grosseiros são seus prazeres. Então os Vedas disseram que ele pode ter algo melhor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e prazeres </w:t>
      </w:r>
      <w:r w:rsidR="00C31AF2">
        <w:rPr>
          <w:rFonts w:ascii="Book Antiqua" w:hAnsi="Book Antiqua"/>
          <w:sz w:val="26"/>
          <w:szCs w:val="26"/>
        </w:rPr>
        <w:t xml:space="preserve">melhores e </w:t>
      </w:r>
      <w:r w:rsidR="00CF53AB" w:rsidRPr="00CF53AB">
        <w:rPr>
          <w:rFonts w:ascii="Book Antiqua" w:hAnsi="Book Antiqua"/>
          <w:sz w:val="26"/>
          <w:szCs w:val="26"/>
        </w:rPr>
        <w:t xml:space="preserve">mais duradouros se ele </w:t>
      </w:r>
      <w:r w:rsidR="00C31AF2">
        <w:rPr>
          <w:rFonts w:ascii="Book Antiqua" w:hAnsi="Book Antiqua"/>
          <w:sz w:val="26"/>
          <w:szCs w:val="26"/>
        </w:rPr>
        <w:t>acumulasse</w:t>
      </w:r>
      <w:r w:rsidR="00CF53AB" w:rsidRPr="00CF53AB">
        <w:rPr>
          <w:rFonts w:ascii="Book Antiqua" w:hAnsi="Book Antiqua"/>
          <w:sz w:val="26"/>
          <w:szCs w:val="26"/>
        </w:rPr>
        <w:t xml:space="preserve"> nos outros mundos. Ele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iria para o céu e viveria feliz por muito tempo se fizesse cert</w:t>
      </w:r>
      <w:r w:rsidR="00C31AF2">
        <w:rPr>
          <w:rFonts w:ascii="Book Antiqua" w:hAnsi="Book Antiqua"/>
          <w:sz w:val="26"/>
          <w:szCs w:val="26"/>
        </w:rPr>
        <w:t>o</w:t>
      </w:r>
      <w:r w:rsidR="00CF53AB" w:rsidRPr="00CF53AB">
        <w:rPr>
          <w:rFonts w:ascii="Book Antiqua" w:hAnsi="Book Antiqua"/>
          <w:sz w:val="26"/>
          <w:szCs w:val="26"/>
        </w:rPr>
        <w:t>s</w:t>
      </w:r>
      <w:r w:rsidR="00C31AF2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sacrifícios. Disseram até que ele se torn</w:t>
      </w:r>
      <w:r w:rsidR="00C31AF2">
        <w:rPr>
          <w:rFonts w:ascii="Book Antiqua" w:hAnsi="Book Antiqua"/>
          <w:sz w:val="26"/>
          <w:szCs w:val="26"/>
        </w:rPr>
        <w:t>aria</w:t>
      </w:r>
      <w:r w:rsidR="00CF53AB" w:rsidRPr="00CF53AB">
        <w:rPr>
          <w:rFonts w:ascii="Book Antiqua" w:hAnsi="Book Antiqua"/>
          <w:sz w:val="26"/>
          <w:szCs w:val="26"/>
        </w:rPr>
        <w:t xml:space="preserve"> imortal, no sentido de que a duração da vida lá era infinita em comparação com sua duração mortal. Entre</w:t>
      </w:r>
      <w:r w:rsidR="00C31AF2">
        <w:rPr>
          <w:rFonts w:ascii="Book Antiqua" w:hAnsi="Book Antiqua"/>
          <w:sz w:val="26"/>
          <w:szCs w:val="26"/>
        </w:rPr>
        <w:t xml:space="preserve"> os </w:t>
      </w:r>
      <w:r w:rsidR="00CF53AB" w:rsidRPr="00CF53AB">
        <w:rPr>
          <w:rFonts w:ascii="Book Antiqua" w:hAnsi="Book Antiqua"/>
          <w:sz w:val="26"/>
          <w:szCs w:val="26"/>
        </w:rPr>
        <w:t xml:space="preserve">sacrifícios, o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A</w:t>
      </w:r>
      <w:r w:rsidR="00C31AF2">
        <w:rPr>
          <w:rFonts w:ascii="Book Antiqua" w:hAnsi="Book Antiqua"/>
          <w:sz w:val="26"/>
          <w:szCs w:val="26"/>
        </w:rPr>
        <w:t>ś</w:t>
      </w:r>
      <w:r w:rsidR="00CF53AB" w:rsidRPr="00CF53AB">
        <w:rPr>
          <w:rFonts w:ascii="Book Antiqua" w:hAnsi="Book Antiqua"/>
          <w:sz w:val="26"/>
          <w:szCs w:val="26"/>
        </w:rPr>
        <w:t>wamedha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foi declarado para dar o fruto mais elevado </w:t>
      </w:r>
      <w:r w:rsidR="00AB67ED">
        <w:rPr>
          <w:rFonts w:ascii="Book Antiqua" w:hAnsi="Book Antiqua"/>
          <w:sz w:val="26"/>
          <w:szCs w:val="26"/>
        </w:rPr>
        <w:t xml:space="preserve">– alcançar o </w:t>
      </w:r>
      <w:r w:rsidR="00CF53AB" w:rsidRPr="00CF53AB">
        <w:rPr>
          <w:rFonts w:ascii="Book Antiqua" w:hAnsi="Book Antiqua"/>
          <w:sz w:val="26"/>
          <w:szCs w:val="26"/>
        </w:rPr>
        <w:t xml:space="preserve">céu mais elevado, o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Brahmaloka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. Mas isso implicava pesad</w:t>
      </w:r>
      <w:r w:rsidR="00E24D83">
        <w:rPr>
          <w:rFonts w:ascii="Book Antiqua" w:hAnsi="Book Antiqua"/>
          <w:sz w:val="26"/>
          <w:szCs w:val="26"/>
        </w:rPr>
        <w:t xml:space="preserve">as </w:t>
      </w:r>
      <w:r w:rsidR="00CF53AB" w:rsidRPr="00CF53AB">
        <w:rPr>
          <w:rFonts w:ascii="Book Antiqua" w:hAnsi="Book Antiqua"/>
          <w:sz w:val="26"/>
          <w:szCs w:val="26"/>
        </w:rPr>
        <w:t>despesas e coleta de ingredientes raros que só eram possíveis para</w:t>
      </w:r>
      <w:r w:rsidR="00E24D83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reis e imperadores. Por outro lado, havia algu</w:t>
      </w:r>
      <w:r w:rsidR="00E24D83">
        <w:rPr>
          <w:rFonts w:ascii="Book Antiqua" w:hAnsi="Book Antiqua"/>
          <w:sz w:val="26"/>
          <w:szCs w:val="26"/>
        </w:rPr>
        <w:t>ns</w:t>
      </w:r>
      <w:r w:rsidR="00CF53AB" w:rsidRPr="00CF53AB">
        <w:rPr>
          <w:rFonts w:ascii="Book Antiqua" w:hAnsi="Book Antiqua"/>
          <w:sz w:val="26"/>
          <w:szCs w:val="26"/>
        </w:rPr>
        <w:t xml:space="preserve"> sacrifícios</w:t>
      </w:r>
      <w:r w:rsidR="00E24D83">
        <w:rPr>
          <w:rFonts w:ascii="Book Antiqua" w:hAnsi="Book Antiqua"/>
          <w:sz w:val="26"/>
          <w:szCs w:val="26"/>
        </w:rPr>
        <w:t xml:space="preserve"> obrigatórios</w:t>
      </w:r>
      <w:r w:rsidR="00CF53AB" w:rsidRPr="00CF53AB">
        <w:rPr>
          <w:rFonts w:ascii="Book Antiqua" w:hAnsi="Book Antiqua"/>
          <w:sz w:val="26"/>
          <w:szCs w:val="26"/>
        </w:rPr>
        <w:t xml:space="preserve"> a serem feitos por um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Brahmana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. A vida do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Brahmana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era uma vida</w:t>
      </w:r>
      <w:r w:rsidR="00E24D83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de abstinência e sacrifício. </w:t>
      </w:r>
      <w:r w:rsidR="00233ACF">
        <w:rPr>
          <w:rFonts w:ascii="Book Antiqua" w:hAnsi="Book Antiqua"/>
          <w:sz w:val="26"/>
          <w:szCs w:val="26"/>
        </w:rPr>
        <w:t>T</w:t>
      </w:r>
      <w:r w:rsidR="00254B58">
        <w:rPr>
          <w:rFonts w:ascii="Book Antiqua" w:hAnsi="Book Antiqua"/>
          <w:sz w:val="26"/>
          <w:szCs w:val="26"/>
        </w:rPr>
        <w:t>inha</w:t>
      </w:r>
      <w:r w:rsidR="00CF53AB" w:rsidRPr="00CF53AB">
        <w:rPr>
          <w:rFonts w:ascii="Book Antiqua" w:hAnsi="Book Antiqua"/>
          <w:sz w:val="26"/>
          <w:szCs w:val="26"/>
        </w:rPr>
        <w:t xml:space="preserve"> que realizar todos os meses dois sacrifício</w:t>
      </w:r>
      <w:r w:rsidR="00254B58">
        <w:rPr>
          <w:rFonts w:ascii="Book Antiqua" w:hAnsi="Book Antiqua"/>
          <w:sz w:val="26"/>
          <w:szCs w:val="26"/>
        </w:rPr>
        <w:t xml:space="preserve">s </w:t>
      </w:r>
      <w:r w:rsidR="00CF53AB" w:rsidRPr="00CF53AB">
        <w:rPr>
          <w:rFonts w:ascii="Book Antiqua" w:hAnsi="Book Antiqua"/>
          <w:sz w:val="26"/>
          <w:szCs w:val="26"/>
        </w:rPr>
        <w:t>conhecido</w:t>
      </w:r>
      <w:r w:rsidR="00233ACF">
        <w:rPr>
          <w:rFonts w:ascii="Book Antiqua" w:hAnsi="Book Antiqua"/>
          <w:sz w:val="26"/>
          <w:szCs w:val="26"/>
        </w:rPr>
        <w:t>s</w:t>
      </w:r>
      <w:r w:rsidR="00CF53AB" w:rsidRPr="00CF53AB">
        <w:rPr>
          <w:rFonts w:ascii="Book Antiqua" w:hAnsi="Book Antiqua"/>
          <w:sz w:val="26"/>
          <w:szCs w:val="26"/>
        </w:rPr>
        <w:t xml:space="preserve"> como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Darsapurnamãsa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, por um longo período de trinta anos, a partir do dia</w:t>
      </w:r>
      <w:r w:rsidR="001B21A4">
        <w:rPr>
          <w:rFonts w:ascii="Book Antiqua" w:hAnsi="Book Antiqua"/>
          <w:sz w:val="26"/>
          <w:szCs w:val="26"/>
        </w:rPr>
        <w:t xml:space="preserve"> que </w:t>
      </w:r>
      <w:r w:rsidR="001B21A4" w:rsidRPr="00CF53AB">
        <w:rPr>
          <w:rFonts w:ascii="Book Antiqua" w:hAnsi="Book Antiqua"/>
          <w:sz w:val="26"/>
          <w:szCs w:val="26"/>
        </w:rPr>
        <w:t xml:space="preserve">ele </w:t>
      </w:r>
      <w:r w:rsidR="001B21A4">
        <w:rPr>
          <w:rFonts w:ascii="Book Antiqua" w:hAnsi="Book Antiqua"/>
          <w:sz w:val="26"/>
          <w:szCs w:val="26"/>
        </w:rPr>
        <w:t>acende</w:t>
      </w:r>
      <w:r w:rsidR="00CF53AB" w:rsidRPr="00CF53AB">
        <w:rPr>
          <w:rFonts w:ascii="Book Antiqua" w:hAnsi="Book Antiqua"/>
          <w:sz w:val="26"/>
          <w:szCs w:val="26"/>
        </w:rPr>
        <w:t xml:space="preserve"> o fogo ou, em alguns casos, para o resto da </w:t>
      </w:r>
      <w:r w:rsidR="001B21A4">
        <w:rPr>
          <w:rFonts w:ascii="Book Antiqua" w:hAnsi="Book Antiqua"/>
          <w:sz w:val="26"/>
          <w:szCs w:val="26"/>
        </w:rPr>
        <w:t xml:space="preserve">sua </w:t>
      </w:r>
      <w:r w:rsidR="00CF53AB" w:rsidRPr="00CF53AB">
        <w:rPr>
          <w:rFonts w:ascii="Book Antiqua" w:hAnsi="Book Antiqua"/>
          <w:sz w:val="26"/>
          <w:szCs w:val="26"/>
        </w:rPr>
        <w:t>vida. Cada sacrifício</w:t>
      </w:r>
      <w:r w:rsidR="001B21A4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demor</w:t>
      </w:r>
      <w:r w:rsidR="001B21A4">
        <w:rPr>
          <w:rFonts w:ascii="Book Antiqua" w:hAnsi="Book Antiqua"/>
          <w:sz w:val="26"/>
          <w:szCs w:val="26"/>
        </w:rPr>
        <w:t>ava</w:t>
      </w:r>
      <w:r w:rsidR="00CF53AB" w:rsidRPr="00CF53AB">
        <w:rPr>
          <w:rFonts w:ascii="Book Antiqua" w:hAnsi="Book Antiqua"/>
          <w:sz w:val="26"/>
          <w:szCs w:val="26"/>
        </w:rPr>
        <w:t xml:space="preserve"> dois dias; e nesses dias ele tinha que se abster de carne </w:t>
      </w:r>
      <w:r w:rsidR="00CF53AB" w:rsidRPr="00CF53AB">
        <w:rPr>
          <w:rFonts w:ascii="Book Antiqua" w:hAnsi="Book Antiqua"/>
          <w:sz w:val="26"/>
          <w:szCs w:val="26"/>
        </w:rPr>
        <w:lastRenderedPageBreak/>
        <w:t>e outros</w:t>
      </w:r>
      <w:r w:rsidR="001B21A4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prazeres carnais. Além disso ele t</w:t>
      </w:r>
      <w:r w:rsidR="001B21A4">
        <w:rPr>
          <w:rFonts w:ascii="Book Antiqua" w:hAnsi="Book Antiqua"/>
          <w:sz w:val="26"/>
          <w:szCs w:val="26"/>
        </w:rPr>
        <w:t>inha</w:t>
      </w:r>
      <w:r w:rsidR="00CF53AB" w:rsidRPr="00CF53AB">
        <w:rPr>
          <w:rFonts w:ascii="Book Antiqua" w:hAnsi="Book Antiqua"/>
          <w:sz w:val="26"/>
          <w:szCs w:val="26"/>
        </w:rPr>
        <w:t xml:space="preserve"> que realizar o sacrifício de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Agnihotra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, duas vezes</w:t>
      </w:r>
      <w:r w:rsidR="001B21A4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diariamente, uma vez imediatamente após o pôr do sol e novamente pouco antes do nascer do sol, </w:t>
      </w:r>
      <w:r w:rsidR="001B21A4">
        <w:rPr>
          <w:rFonts w:ascii="Book Antiqua" w:hAnsi="Book Antiqua"/>
          <w:sz w:val="26"/>
          <w:szCs w:val="26"/>
        </w:rPr>
        <w:t>durante toda</w:t>
      </w:r>
      <w:r w:rsidR="00CF53AB" w:rsidRPr="00CF53AB">
        <w:rPr>
          <w:rFonts w:ascii="Book Antiqua" w:hAnsi="Book Antiqua"/>
          <w:sz w:val="26"/>
          <w:szCs w:val="26"/>
        </w:rPr>
        <w:t xml:space="preserve"> sua vida. </w:t>
      </w:r>
      <w:r w:rsidR="006E44C7">
        <w:rPr>
          <w:rFonts w:ascii="Book Antiqua" w:hAnsi="Book Antiqua"/>
          <w:sz w:val="26"/>
          <w:szCs w:val="26"/>
        </w:rPr>
        <w:t>H</w:t>
      </w:r>
      <w:r w:rsidR="00CF53AB" w:rsidRPr="00CF53AB">
        <w:rPr>
          <w:rFonts w:ascii="Book Antiqua" w:hAnsi="Book Antiqua"/>
          <w:sz w:val="26"/>
          <w:szCs w:val="26"/>
        </w:rPr>
        <w:t xml:space="preserve">ouve outros sacrifícios que um </w:t>
      </w:r>
      <w:r w:rsidR="006E44C7">
        <w:rPr>
          <w:rFonts w:ascii="Book Antiqua" w:hAnsi="Book Antiqua"/>
          <w:sz w:val="26"/>
          <w:szCs w:val="26"/>
        </w:rPr>
        <w:t>buscador</w:t>
      </w:r>
      <w:r w:rsidR="00CF53AB" w:rsidRPr="00CF53AB">
        <w:rPr>
          <w:rFonts w:ascii="Book Antiqua" w:hAnsi="Book Antiqua"/>
          <w:sz w:val="26"/>
          <w:szCs w:val="26"/>
        </w:rPr>
        <w:t xml:space="preserve"> do céu teria que </w:t>
      </w:r>
      <w:r w:rsidR="006E44C7">
        <w:rPr>
          <w:rFonts w:ascii="Book Antiqua" w:hAnsi="Book Antiqua"/>
          <w:sz w:val="26"/>
          <w:szCs w:val="26"/>
        </w:rPr>
        <w:t>fazer</w:t>
      </w:r>
      <w:r w:rsidR="00CF53AB" w:rsidRPr="00CF53AB">
        <w:rPr>
          <w:rFonts w:ascii="Book Antiqua" w:hAnsi="Book Antiqua"/>
          <w:sz w:val="26"/>
          <w:szCs w:val="26"/>
        </w:rPr>
        <w:t>. Os sacrifícios, cuja realização</w:t>
      </w:r>
      <w:r w:rsidR="006E44C7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exigia a observância de grande austeridade e autocontrole, ajud</w:t>
      </w:r>
      <w:r w:rsidR="006E44C7">
        <w:rPr>
          <w:rFonts w:ascii="Book Antiqua" w:hAnsi="Book Antiqua"/>
          <w:sz w:val="26"/>
          <w:szCs w:val="26"/>
        </w:rPr>
        <w:t>ava</w:t>
      </w:r>
      <w:r w:rsidR="00CF53AB" w:rsidRPr="00CF53AB">
        <w:rPr>
          <w:rFonts w:ascii="Book Antiqua" w:hAnsi="Book Antiqua"/>
          <w:sz w:val="26"/>
          <w:szCs w:val="26"/>
        </w:rPr>
        <w:t xml:space="preserve"> a limpar</w:t>
      </w:r>
      <w:r w:rsidR="006E44C7">
        <w:rPr>
          <w:rFonts w:ascii="Book Antiqua" w:hAnsi="Book Antiqua"/>
          <w:sz w:val="26"/>
          <w:szCs w:val="26"/>
        </w:rPr>
        <w:t xml:space="preserve"> a </w:t>
      </w:r>
      <w:r w:rsidR="00CF53AB" w:rsidRPr="00CF53AB">
        <w:rPr>
          <w:rFonts w:ascii="Book Antiqua" w:hAnsi="Book Antiqua"/>
          <w:sz w:val="26"/>
          <w:szCs w:val="26"/>
        </w:rPr>
        <w:t>mente dos sacrificadores. A mente purificada, por sua vez, refletia a</w:t>
      </w:r>
      <w:r w:rsidR="006E44C7">
        <w:rPr>
          <w:rFonts w:ascii="Book Antiqua" w:hAnsi="Book Antiqua"/>
          <w:sz w:val="26"/>
          <w:szCs w:val="26"/>
        </w:rPr>
        <w:t xml:space="preserve">s </w:t>
      </w:r>
      <w:r w:rsidR="00CF53AB" w:rsidRPr="00CF53AB">
        <w:rPr>
          <w:rFonts w:ascii="Book Antiqua" w:hAnsi="Book Antiqua"/>
          <w:sz w:val="26"/>
          <w:szCs w:val="26"/>
        </w:rPr>
        <w:t>verdades da religião claramente. Portanto, embora o sacrificador</w:t>
      </w:r>
      <w:r w:rsidR="006E44C7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possa ter começado com</w:t>
      </w:r>
      <w:r w:rsidR="006E44C7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o mais </w:t>
      </w:r>
      <w:r w:rsidR="006E44C7">
        <w:rPr>
          <w:rFonts w:ascii="Book Antiqua" w:hAnsi="Book Antiqua"/>
          <w:sz w:val="26"/>
          <w:szCs w:val="26"/>
        </w:rPr>
        <w:t>mundano</w:t>
      </w:r>
      <w:r w:rsidR="00CF53AB" w:rsidRPr="00CF53AB">
        <w:rPr>
          <w:rFonts w:ascii="Book Antiqua" w:hAnsi="Book Antiqua"/>
          <w:sz w:val="26"/>
          <w:szCs w:val="26"/>
        </w:rPr>
        <w:t xml:space="preserve"> dos motivos, ele logo os superaria e desejaria</w:t>
      </w:r>
      <w:r w:rsidR="006E44C7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saber sobre a Verdade Eterna. Este </w:t>
      </w:r>
      <w:r w:rsidR="006E44C7">
        <w:rPr>
          <w:rFonts w:ascii="Book Antiqua" w:hAnsi="Book Antiqua"/>
          <w:sz w:val="26"/>
          <w:szCs w:val="26"/>
        </w:rPr>
        <w:t>era</w:t>
      </w:r>
      <w:r w:rsidR="00CF53AB" w:rsidRPr="00CF53AB">
        <w:rPr>
          <w:rFonts w:ascii="Book Antiqua" w:hAnsi="Book Antiqua"/>
          <w:sz w:val="26"/>
          <w:szCs w:val="26"/>
        </w:rPr>
        <w:t xml:space="preserve"> o propósito do </w:t>
      </w:r>
      <w:r w:rsidR="00CF53AB" w:rsidRPr="006E44C7">
        <w:rPr>
          <w:rFonts w:ascii="Book Antiqua" w:hAnsi="Book Antiqua"/>
          <w:i/>
          <w:iCs/>
          <w:sz w:val="26"/>
          <w:szCs w:val="26"/>
        </w:rPr>
        <w:t>karma</w:t>
      </w:r>
      <w:r w:rsidR="00CF53AB" w:rsidRPr="00CF53A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CF53AB" w:rsidRPr="006E44C7">
        <w:rPr>
          <w:rFonts w:ascii="Book Antiqua" w:hAnsi="Book Antiqua"/>
          <w:i/>
          <w:iCs/>
          <w:sz w:val="26"/>
          <w:szCs w:val="26"/>
        </w:rPr>
        <w:t>kanda</w:t>
      </w:r>
      <w:proofErr w:type="spellEnd"/>
      <w:r w:rsidR="006E44C7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dos Vedas – sublimar o homem, conduzindo-o gradualmente do grosseiro ao sutil.</w:t>
      </w:r>
    </w:p>
    <w:p w14:paraId="204029BB" w14:textId="77777777" w:rsidR="006E44C7" w:rsidRPr="00CF53AB" w:rsidRDefault="006E44C7" w:rsidP="006E44C7">
      <w:pPr>
        <w:ind w:left="720" w:firstLine="720"/>
        <w:rPr>
          <w:rFonts w:ascii="Book Antiqua" w:hAnsi="Book Antiqua"/>
          <w:sz w:val="26"/>
          <w:szCs w:val="26"/>
        </w:rPr>
      </w:pPr>
    </w:p>
    <w:p w14:paraId="4AC150AB" w14:textId="77777777" w:rsidR="00CF53AB" w:rsidRDefault="00CF53AB" w:rsidP="006E44C7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6E44C7">
        <w:rPr>
          <w:rFonts w:ascii="Book Antiqua" w:hAnsi="Book Antiqua"/>
          <w:b/>
          <w:bCs/>
          <w:sz w:val="26"/>
          <w:szCs w:val="26"/>
        </w:rPr>
        <w:t>II</w:t>
      </w:r>
    </w:p>
    <w:p w14:paraId="4C3B8679" w14:textId="77777777" w:rsidR="006E44C7" w:rsidRPr="006E44C7" w:rsidRDefault="006E44C7" w:rsidP="006E44C7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672D89DE" w14:textId="6FFBD148" w:rsidR="00CF53AB" w:rsidRPr="00CF53AB" w:rsidRDefault="00CF53AB" w:rsidP="002320B9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 xml:space="preserve">No que diz respeito ao </w:t>
      </w:r>
      <w:proofErr w:type="spellStart"/>
      <w:r w:rsidRPr="00CF53AB">
        <w:rPr>
          <w:rFonts w:ascii="Book Antiqua" w:hAnsi="Book Antiqua"/>
          <w:sz w:val="26"/>
          <w:szCs w:val="26"/>
        </w:rPr>
        <w:t>Upãsana</w:t>
      </w:r>
      <w:proofErr w:type="spellEnd"/>
      <w:r w:rsidRPr="00CF53AB">
        <w:rPr>
          <w:rFonts w:ascii="Book Antiqua" w:hAnsi="Book Antiqua"/>
          <w:sz w:val="26"/>
          <w:szCs w:val="26"/>
        </w:rPr>
        <w:t>, procede-se de símbolos sutis para símbolos mais sutis.</w:t>
      </w:r>
      <w:r w:rsidR="002320B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Certa vez, </w:t>
      </w:r>
      <w:proofErr w:type="spellStart"/>
      <w:r w:rsidRPr="00CF53AB">
        <w:rPr>
          <w:rFonts w:ascii="Book Antiqua" w:hAnsi="Book Antiqua"/>
          <w:sz w:val="26"/>
          <w:szCs w:val="26"/>
        </w:rPr>
        <w:t>Narada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se aproximou de </w:t>
      </w:r>
      <w:proofErr w:type="spellStart"/>
      <w:r w:rsidRPr="00CF53AB">
        <w:rPr>
          <w:rFonts w:ascii="Book Antiqua" w:hAnsi="Book Antiqua"/>
          <w:sz w:val="26"/>
          <w:szCs w:val="26"/>
        </w:rPr>
        <w:t>Sanatkumara</w:t>
      </w:r>
      <w:proofErr w:type="spellEnd"/>
      <w:r w:rsidRPr="00CF53AB">
        <w:rPr>
          <w:rFonts w:ascii="Book Antiqua" w:hAnsi="Book Antiqua"/>
          <w:sz w:val="26"/>
          <w:szCs w:val="26"/>
        </w:rPr>
        <w:t>, um dos primeiros quatro</w:t>
      </w:r>
      <w:r w:rsidR="002320B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contemplativo</w:t>
      </w:r>
      <w:r w:rsidR="002320B9">
        <w:rPr>
          <w:rFonts w:ascii="Book Antiqua" w:hAnsi="Book Antiqua"/>
          <w:sz w:val="26"/>
          <w:szCs w:val="26"/>
        </w:rPr>
        <w:t>s</w:t>
      </w:r>
      <w:r w:rsidRPr="00CF53AB">
        <w:rPr>
          <w:rFonts w:ascii="Book Antiqua" w:hAnsi="Book Antiqua"/>
          <w:sz w:val="26"/>
          <w:szCs w:val="26"/>
        </w:rPr>
        <w:t xml:space="preserve"> e filho</w:t>
      </w:r>
      <w:r w:rsidR="002320B9">
        <w:rPr>
          <w:rFonts w:ascii="Book Antiqua" w:hAnsi="Book Antiqua"/>
          <w:sz w:val="26"/>
          <w:szCs w:val="26"/>
        </w:rPr>
        <w:t>-mental</w:t>
      </w:r>
      <w:r w:rsidRPr="00CF53AB">
        <w:rPr>
          <w:rFonts w:ascii="Book Antiqua" w:hAnsi="Book Antiqua"/>
          <w:sz w:val="26"/>
          <w:szCs w:val="26"/>
        </w:rPr>
        <w:t xml:space="preserve"> de Brahma, e pediu para ser ensinado.</w:t>
      </w:r>
    </w:p>
    <w:p w14:paraId="607260A6" w14:textId="0B143FB4" w:rsidR="007D70F9" w:rsidRDefault="00CF53AB" w:rsidP="007D70F9">
      <w:pPr>
        <w:rPr>
          <w:rFonts w:ascii="Book Antiqua" w:hAnsi="Book Antiqua"/>
          <w:sz w:val="26"/>
          <w:szCs w:val="26"/>
        </w:rPr>
      </w:pPr>
      <w:proofErr w:type="spellStart"/>
      <w:r w:rsidRPr="00CF53AB">
        <w:rPr>
          <w:rFonts w:ascii="Book Antiqua" w:hAnsi="Book Antiqua"/>
          <w:sz w:val="26"/>
          <w:szCs w:val="26"/>
        </w:rPr>
        <w:t>Sanatkumara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queria saber o que </w:t>
      </w:r>
      <w:proofErr w:type="spellStart"/>
      <w:r w:rsidRPr="00CF53AB">
        <w:rPr>
          <w:rFonts w:ascii="Book Antiqua" w:hAnsi="Book Antiqua"/>
          <w:sz w:val="26"/>
          <w:szCs w:val="26"/>
        </w:rPr>
        <w:t>Narada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já sabia. </w:t>
      </w:r>
      <w:proofErr w:type="spellStart"/>
      <w:r w:rsidRPr="00CF53AB">
        <w:rPr>
          <w:rFonts w:ascii="Book Antiqua" w:hAnsi="Book Antiqua"/>
          <w:sz w:val="26"/>
          <w:szCs w:val="26"/>
        </w:rPr>
        <w:t>Narada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respondeu:</w:t>
      </w:r>
      <w:r w:rsidR="002320B9">
        <w:rPr>
          <w:rFonts w:ascii="Book Antiqua" w:hAnsi="Book Antiqua"/>
          <w:sz w:val="26"/>
          <w:szCs w:val="26"/>
        </w:rPr>
        <w:t xml:space="preserve"> ‘</w:t>
      </w:r>
      <w:r w:rsidRPr="00CF53AB">
        <w:rPr>
          <w:rFonts w:ascii="Book Antiqua" w:hAnsi="Book Antiqua"/>
          <w:sz w:val="26"/>
          <w:szCs w:val="26"/>
        </w:rPr>
        <w:t xml:space="preserve">Eu estudei os Vedas, os </w:t>
      </w:r>
      <w:proofErr w:type="spellStart"/>
      <w:r w:rsidRPr="00CF53AB">
        <w:rPr>
          <w:rFonts w:ascii="Book Antiqua" w:hAnsi="Book Antiqua"/>
          <w:sz w:val="26"/>
          <w:szCs w:val="26"/>
        </w:rPr>
        <w:t>puranas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, os </w:t>
      </w:r>
      <w:proofErr w:type="spellStart"/>
      <w:r w:rsidRPr="00CF53AB">
        <w:rPr>
          <w:rFonts w:ascii="Book Antiqua" w:hAnsi="Book Antiqua"/>
          <w:sz w:val="26"/>
          <w:szCs w:val="26"/>
        </w:rPr>
        <w:t>itihasas</w:t>
      </w:r>
      <w:proofErr w:type="spellEnd"/>
      <w:r w:rsidR="002320B9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e assim por diante. Em resumo,</w:t>
      </w:r>
      <w:r w:rsidR="002320B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todas as ciências então existentes eram conhecidas por ele. Mas ele acrescentou ‘Eu</w:t>
      </w:r>
      <w:r w:rsidR="002320B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conheço apenas os mantras (as palavras e seus significados), mas não</w:t>
      </w:r>
      <w:r w:rsidR="002320B9">
        <w:rPr>
          <w:rFonts w:ascii="Book Antiqua" w:hAnsi="Book Antiqua"/>
          <w:sz w:val="26"/>
          <w:szCs w:val="26"/>
        </w:rPr>
        <w:t xml:space="preserve"> conheço</w:t>
      </w:r>
      <w:r w:rsidRPr="00CF53AB">
        <w:rPr>
          <w:rFonts w:ascii="Book Antiqua" w:hAnsi="Book Antiqua"/>
          <w:sz w:val="26"/>
          <w:szCs w:val="26"/>
        </w:rPr>
        <w:t xml:space="preserve"> sobre o </w:t>
      </w:r>
      <w:r w:rsidR="00291BCE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>. Ouvi de pessoas como você que um conhecedor</w:t>
      </w:r>
      <w:r w:rsidR="002320B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</w:t>
      </w:r>
      <w:r w:rsidR="002320B9">
        <w:rPr>
          <w:rFonts w:ascii="Book Antiqua" w:hAnsi="Book Antiqua"/>
          <w:sz w:val="26"/>
          <w:szCs w:val="26"/>
        </w:rPr>
        <w:t>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291BCE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supera a dor. Caro senhor, ainda estou sob a influência d</w:t>
      </w:r>
      <w:r w:rsidR="002320B9">
        <w:rPr>
          <w:rFonts w:ascii="Book Antiqua" w:hAnsi="Book Antiqua"/>
          <w:sz w:val="26"/>
          <w:szCs w:val="26"/>
        </w:rPr>
        <w:t xml:space="preserve">a </w:t>
      </w:r>
      <w:r w:rsidRPr="00CF53AB">
        <w:rPr>
          <w:rFonts w:ascii="Book Antiqua" w:hAnsi="Book Antiqua"/>
          <w:sz w:val="26"/>
          <w:szCs w:val="26"/>
        </w:rPr>
        <w:t xml:space="preserve">dor e prazer. Por favor, leve-me através deste oceano de </w:t>
      </w:r>
      <w:r w:rsidR="002320B9">
        <w:rPr>
          <w:rFonts w:ascii="Book Antiqua" w:hAnsi="Book Antiqua"/>
          <w:sz w:val="26"/>
          <w:szCs w:val="26"/>
        </w:rPr>
        <w:t>sofrimento</w:t>
      </w:r>
      <w:r w:rsidRPr="00CF53AB">
        <w:rPr>
          <w:rFonts w:ascii="Book Antiqua" w:hAnsi="Book Antiqua"/>
          <w:sz w:val="26"/>
          <w:szCs w:val="26"/>
        </w:rPr>
        <w:t>.</w:t>
      </w:r>
      <w:r w:rsidR="002320B9">
        <w:rPr>
          <w:rFonts w:ascii="Book Antiqua" w:hAnsi="Book Antiqua"/>
          <w:sz w:val="26"/>
          <w:szCs w:val="26"/>
        </w:rPr>
        <w:t>’</w:t>
      </w:r>
      <w:r w:rsidR="002320B9">
        <w:rPr>
          <w:rStyle w:val="Refdenotaderodap"/>
          <w:rFonts w:ascii="Book Antiqua" w:hAnsi="Book Antiqua"/>
          <w:sz w:val="26"/>
          <w:szCs w:val="26"/>
        </w:rPr>
        <w:footnoteReference w:id="4"/>
      </w:r>
      <w:r w:rsidRPr="00CF53AB">
        <w:rPr>
          <w:rFonts w:ascii="Book Antiqua" w:hAnsi="Book Antiqua"/>
          <w:sz w:val="26"/>
          <w:szCs w:val="26"/>
        </w:rPr>
        <w:t xml:space="preserve"> Saber</w:t>
      </w:r>
      <w:r w:rsidR="002320B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o significado dos textos das escrituras não é o conhecimento d</w:t>
      </w:r>
      <w:r w:rsidR="002320B9">
        <w:rPr>
          <w:rFonts w:ascii="Book Antiqua" w:hAnsi="Book Antiqua"/>
          <w:sz w:val="26"/>
          <w:szCs w:val="26"/>
        </w:rPr>
        <w:t>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291BCE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>. Isto</w:t>
      </w:r>
      <w:r w:rsidR="007D70F9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não torna ninguém perfeito</w:t>
      </w:r>
      <w:r w:rsidR="007D70F9">
        <w:rPr>
          <w:rFonts w:ascii="Book Antiqua" w:hAnsi="Book Antiqua"/>
          <w:sz w:val="26"/>
          <w:szCs w:val="26"/>
        </w:rPr>
        <w:t>,</w:t>
      </w:r>
      <w:r w:rsidRPr="00CF53AB">
        <w:rPr>
          <w:rFonts w:ascii="Book Antiqua" w:hAnsi="Book Antiqua"/>
          <w:sz w:val="26"/>
          <w:szCs w:val="26"/>
        </w:rPr>
        <w:t xml:space="preserve"> não liberta ninguém dos pares de opostos.</w:t>
      </w:r>
      <w:r w:rsidR="007D70F9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CF53AB">
        <w:rPr>
          <w:rFonts w:ascii="Book Antiqua" w:hAnsi="Book Antiqua"/>
          <w:sz w:val="26"/>
          <w:szCs w:val="26"/>
        </w:rPr>
        <w:t>Narada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sentiu isso profundamente, apesar de todo o seu conhecimento dos diferentes </w:t>
      </w:r>
      <w:proofErr w:type="spellStart"/>
      <w:r w:rsidRPr="00CF53AB">
        <w:rPr>
          <w:rFonts w:ascii="Book Antiqua" w:hAnsi="Book Antiqua"/>
          <w:sz w:val="26"/>
          <w:szCs w:val="26"/>
        </w:rPr>
        <w:t>Sastras</w:t>
      </w:r>
      <w:proofErr w:type="spellEnd"/>
      <w:r w:rsidR="007D70F9">
        <w:rPr>
          <w:rFonts w:ascii="Book Antiqua" w:hAnsi="Book Antiqua"/>
          <w:sz w:val="26"/>
          <w:szCs w:val="26"/>
        </w:rPr>
        <w:t xml:space="preserve"> [Escrituras Sagradas]</w:t>
      </w:r>
      <w:r w:rsidRPr="00CF53AB">
        <w:rPr>
          <w:rFonts w:ascii="Book Antiqua" w:hAnsi="Book Antiqua"/>
          <w:sz w:val="26"/>
          <w:szCs w:val="26"/>
        </w:rPr>
        <w:t>.</w:t>
      </w:r>
    </w:p>
    <w:p w14:paraId="3C389EEA" w14:textId="50E818B6" w:rsidR="00CF53AB" w:rsidRPr="00CF53AB" w:rsidRDefault="007D70F9" w:rsidP="00B90309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‘</w:t>
      </w:r>
      <w:r w:rsidR="00CF53AB" w:rsidRPr="00CF53AB">
        <w:rPr>
          <w:rFonts w:ascii="Book Antiqua" w:hAnsi="Book Antiqua"/>
          <w:sz w:val="26"/>
          <w:szCs w:val="26"/>
        </w:rPr>
        <w:t>Isso (que você sabe) é apenas nome. Medite nisso como Brahman,</w:t>
      </w:r>
      <w:r>
        <w:rPr>
          <w:rFonts w:ascii="Book Antiqua" w:hAnsi="Book Antiqua"/>
          <w:sz w:val="26"/>
          <w:szCs w:val="26"/>
        </w:rPr>
        <w:t>’</w:t>
      </w:r>
      <w:r>
        <w:rPr>
          <w:rStyle w:val="Refdenotaderodap"/>
          <w:rFonts w:ascii="Book Antiqua" w:hAnsi="Book Antiqua"/>
          <w:sz w:val="26"/>
          <w:szCs w:val="26"/>
        </w:rPr>
        <w:footnoteReference w:id="5"/>
      </w:r>
      <w:r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diz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Sanatkumara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. Meditando sobre isso pode-se alcançar o que quer que </w:t>
      </w:r>
      <w:r>
        <w:rPr>
          <w:rFonts w:ascii="Book Antiqua" w:hAnsi="Book Antiqua"/>
          <w:sz w:val="26"/>
          <w:szCs w:val="26"/>
        </w:rPr>
        <w:t>receba um nome</w:t>
      </w:r>
      <w:r w:rsidR="00CF53AB" w:rsidRPr="00CF53AB">
        <w:rPr>
          <w:rFonts w:ascii="Book Antiqua" w:hAnsi="Book Antiqua"/>
          <w:sz w:val="26"/>
          <w:szCs w:val="26"/>
        </w:rPr>
        <w:t xml:space="preserve">. ‘Existe algo superior ao nome?’ perguntou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Narada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. </w:t>
      </w:r>
      <w:r>
        <w:rPr>
          <w:rFonts w:ascii="Book Antiqua" w:hAnsi="Book Antiqua"/>
          <w:sz w:val="26"/>
          <w:szCs w:val="26"/>
        </w:rPr>
        <w:t>‘</w:t>
      </w:r>
      <w:r w:rsidR="00CF53AB" w:rsidRPr="00CF53AB">
        <w:rPr>
          <w:rFonts w:ascii="Book Antiqua" w:hAnsi="Book Antiqua"/>
          <w:sz w:val="26"/>
          <w:szCs w:val="26"/>
        </w:rPr>
        <w:t>Definitivamente</w:t>
      </w:r>
      <w:r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há. A fala é maior que o nome. Através da fala</w:t>
      </w:r>
      <w:r>
        <w:rPr>
          <w:rFonts w:ascii="Book Antiqua" w:hAnsi="Book Antiqua"/>
          <w:sz w:val="26"/>
          <w:szCs w:val="26"/>
        </w:rPr>
        <w:t xml:space="preserve"> apenas</w:t>
      </w:r>
      <w:r w:rsidR="00CF53AB" w:rsidRPr="00CF53AB">
        <w:rPr>
          <w:rFonts w:ascii="Book Antiqua" w:hAnsi="Book Antiqua"/>
          <w:sz w:val="26"/>
          <w:szCs w:val="26"/>
        </w:rPr>
        <w:t xml:space="preserve"> você</w:t>
      </w:r>
      <w:r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entend</w:t>
      </w:r>
      <w:r>
        <w:rPr>
          <w:rFonts w:ascii="Book Antiqua" w:hAnsi="Book Antiqua"/>
          <w:sz w:val="26"/>
          <w:szCs w:val="26"/>
        </w:rPr>
        <w:t>e</w:t>
      </w:r>
      <w:r w:rsidR="00CF53AB" w:rsidRPr="00CF53AB">
        <w:rPr>
          <w:rFonts w:ascii="Book Antiqua" w:hAnsi="Book Antiqua"/>
          <w:sz w:val="26"/>
          <w:szCs w:val="26"/>
        </w:rPr>
        <w:t xml:space="preserve"> tudo. Medite sobre a fala</w:t>
      </w:r>
      <w:r>
        <w:rPr>
          <w:rFonts w:ascii="Book Antiqua" w:hAnsi="Book Antiqua"/>
          <w:sz w:val="26"/>
          <w:szCs w:val="26"/>
        </w:rPr>
        <w:t>’</w:t>
      </w:r>
      <w:r w:rsidR="00CF53AB" w:rsidRPr="00CF53AB">
        <w:rPr>
          <w:rFonts w:ascii="Book Antiqua" w:hAnsi="Book Antiqua"/>
          <w:sz w:val="26"/>
          <w:szCs w:val="26"/>
        </w:rPr>
        <w:t>, respondeu o preceptor.</w:t>
      </w:r>
      <w:r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Narada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perguntou novamente se havia algo maior que a fala.</w:t>
      </w:r>
      <w:r>
        <w:rPr>
          <w:rFonts w:ascii="Book Antiqua" w:hAnsi="Book Antiqua"/>
          <w:sz w:val="26"/>
          <w:szCs w:val="26"/>
        </w:rPr>
        <w:t xml:space="preserve"> O </w:t>
      </w:r>
      <w:r w:rsidR="00CF53AB" w:rsidRPr="00CF53AB">
        <w:rPr>
          <w:rFonts w:ascii="Book Antiqua" w:hAnsi="Book Antiqua"/>
          <w:sz w:val="26"/>
          <w:szCs w:val="26"/>
        </w:rPr>
        <w:t xml:space="preserve">preceptor aos poucos instruiu que a mente era maior que a fala; </w:t>
      </w:r>
      <w:r>
        <w:rPr>
          <w:rFonts w:ascii="Book Antiqua" w:hAnsi="Book Antiqua"/>
          <w:sz w:val="26"/>
          <w:szCs w:val="26"/>
        </w:rPr>
        <w:t xml:space="preserve">que a vontade </w:t>
      </w:r>
      <w:r w:rsidR="00CF53AB" w:rsidRPr="00CF53AB">
        <w:rPr>
          <w:rFonts w:ascii="Book Antiqua" w:hAnsi="Book Antiqua"/>
          <w:sz w:val="26"/>
          <w:szCs w:val="26"/>
        </w:rPr>
        <w:t xml:space="preserve">era maior que a mente; </w:t>
      </w:r>
      <w:r>
        <w:rPr>
          <w:rFonts w:ascii="Book Antiqua" w:hAnsi="Book Antiqua"/>
          <w:sz w:val="26"/>
          <w:szCs w:val="26"/>
        </w:rPr>
        <w:t xml:space="preserve">que </w:t>
      </w:r>
      <w:proofErr w:type="spellStart"/>
      <w:r w:rsidR="00CF53AB" w:rsidRPr="007D70F9">
        <w:rPr>
          <w:rFonts w:ascii="Book Antiqua" w:hAnsi="Book Antiqua"/>
          <w:i/>
          <w:iCs/>
          <w:sz w:val="26"/>
          <w:szCs w:val="26"/>
        </w:rPr>
        <w:t>chitta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era maior que a vontade; </w:t>
      </w:r>
      <w:r>
        <w:rPr>
          <w:rFonts w:ascii="Book Antiqua" w:hAnsi="Book Antiqua"/>
          <w:sz w:val="26"/>
          <w:szCs w:val="26"/>
        </w:rPr>
        <w:t xml:space="preserve">que </w:t>
      </w:r>
      <w:r w:rsidR="00CF53AB" w:rsidRPr="00CF53AB">
        <w:rPr>
          <w:rFonts w:ascii="Book Antiqua" w:hAnsi="Book Antiqua"/>
          <w:sz w:val="26"/>
          <w:szCs w:val="26"/>
        </w:rPr>
        <w:t>meditação era</w:t>
      </w:r>
      <w:r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maior que </w:t>
      </w:r>
      <w:proofErr w:type="spellStart"/>
      <w:r w:rsidR="00CF53AB" w:rsidRPr="007D70F9">
        <w:rPr>
          <w:rFonts w:ascii="Book Antiqua" w:hAnsi="Book Antiqua"/>
          <w:i/>
          <w:iCs/>
          <w:sz w:val="26"/>
          <w:szCs w:val="26"/>
        </w:rPr>
        <w:t>chitta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; </w:t>
      </w:r>
      <w:r>
        <w:rPr>
          <w:rFonts w:ascii="Book Antiqua" w:hAnsi="Book Antiqua"/>
          <w:sz w:val="26"/>
          <w:szCs w:val="26"/>
        </w:rPr>
        <w:t xml:space="preserve">que </w:t>
      </w:r>
      <w:r w:rsidR="00CF53AB" w:rsidRPr="00CF53AB">
        <w:rPr>
          <w:rFonts w:ascii="Book Antiqua" w:hAnsi="Book Antiqua"/>
          <w:sz w:val="26"/>
          <w:szCs w:val="26"/>
        </w:rPr>
        <w:t>o conhecimento era maior que a meditação, e assim por diante</w:t>
      </w:r>
      <w:r w:rsidR="00B90309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até chegar ao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.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Narada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que sempre questionava se</w:t>
      </w:r>
      <w:r w:rsidR="00B90309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havia algo maior do que o que o </w:t>
      </w:r>
      <w:r w:rsidR="00B90309">
        <w:rPr>
          <w:rFonts w:ascii="Book Antiqua" w:hAnsi="Book Antiqua"/>
          <w:sz w:val="26"/>
          <w:szCs w:val="26"/>
        </w:rPr>
        <w:t>mestre</w:t>
      </w:r>
      <w:r w:rsidR="00CF53AB" w:rsidRPr="00CF53AB">
        <w:rPr>
          <w:rFonts w:ascii="Book Antiqua" w:hAnsi="Book Antiqua"/>
          <w:sz w:val="26"/>
          <w:szCs w:val="26"/>
        </w:rPr>
        <w:t xml:space="preserve"> estava descrevendo, falhou</w:t>
      </w:r>
      <w:r w:rsidR="00B90309">
        <w:rPr>
          <w:rFonts w:ascii="Book Antiqua" w:hAnsi="Book Antiqua"/>
          <w:sz w:val="26"/>
          <w:szCs w:val="26"/>
        </w:rPr>
        <w:t xml:space="preserve"> ao não </w:t>
      </w:r>
      <w:r w:rsidR="00CF53AB" w:rsidRPr="00CF53AB">
        <w:rPr>
          <w:rFonts w:ascii="Book Antiqua" w:hAnsi="Book Antiqua"/>
          <w:sz w:val="26"/>
          <w:szCs w:val="26"/>
        </w:rPr>
        <w:t xml:space="preserve">perguntar se havia algo maior que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Prāna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. Pois ele pensou</w:t>
      </w:r>
      <w:r w:rsidR="00B90309">
        <w:rPr>
          <w:rFonts w:ascii="Book Antiqua" w:hAnsi="Book Antiqua"/>
          <w:sz w:val="26"/>
          <w:szCs w:val="26"/>
        </w:rPr>
        <w:t xml:space="preserve"> que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representado por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Hiranyagarbha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era a realidade final. Embora o</w:t>
      </w:r>
      <w:r w:rsidR="00B90309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lastRenderedPageBreak/>
        <w:t xml:space="preserve">discípulo não </w:t>
      </w:r>
      <w:r w:rsidR="00B90309">
        <w:rPr>
          <w:rFonts w:ascii="Book Antiqua" w:hAnsi="Book Antiqua"/>
          <w:sz w:val="26"/>
          <w:szCs w:val="26"/>
        </w:rPr>
        <w:t xml:space="preserve">tenha </w:t>
      </w:r>
      <w:r w:rsidR="00CF53AB" w:rsidRPr="00CF53AB">
        <w:rPr>
          <w:rFonts w:ascii="Book Antiqua" w:hAnsi="Book Antiqua"/>
          <w:sz w:val="26"/>
          <w:szCs w:val="26"/>
        </w:rPr>
        <w:t>pergunt</w:t>
      </w:r>
      <w:r w:rsidR="00B90309">
        <w:rPr>
          <w:rFonts w:ascii="Book Antiqua" w:hAnsi="Book Antiqua"/>
          <w:sz w:val="26"/>
          <w:szCs w:val="26"/>
        </w:rPr>
        <w:t>ado</w:t>
      </w:r>
      <w:r w:rsidR="00CF53AB" w:rsidRPr="00CF53AB">
        <w:rPr>
          <w:rFonts w:ascii="Book Antiqua" w:hAnsi="Book Antiqua"/>
          <w:sz w:val="26"/>
          <w:szCs w:val="26"/>
        </w:rPr>
        <w:t>, o preceptor sabendo de seu valor, de seu próprio</w:t>
      </w:r>
      <w:r w:rsidR="00B90309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acordo instrui</w:t>
      </w:r>
      <w:r w:rsidR="00B90309">
        <w:rPr>
          <w:rFonts w:ascii="Book Antiqua" w:hAnsi="Book Antiqua"/>
          <w:sz w:val="26"/>
          <w:szCs w:val="26"/>
        </w:rPr>
        <w:t>u a</w:t>
      </w:r>
      <w:r w:rsidR="00CF53AB" w:rsidRPr="00CF53A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Narada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a não ficar satisfeito com o conhecimento do</w:t>
      </w:r>
      <w:r w:rsidR="00B90309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, </w:t>
      </w:r>
      <w:r w:rsidR="00B90309">
        <w:rPr>
          <w:rFonts w:ascii="Book Antiqua" w:hAnsi="Book Antiqua"/>
          <w:sz w:val="26"/>
          <w:szCs w:val="26"/>
        </w:rPr>
        <w:t>pois</w:t>
      </w:r>
      <w:r w:rsidR="00CF53AB" w:rsidRPr="00CF53AB">
        <w:rPr>
          <w:rFonts w:ascii="Book Antiqua" w:hAnsi="Book Antiqua"/>
          <w:sz w:val="26"/>
          <w:szCs w:val="26"/>
        </w:rPr>
        <w:t xml:space="preserve"> havia algo superior ao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 que deveria ser</w:t>
      </w:r>
      <w:r w:rsidR="00B90309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conhecido. Não se vai além das disputas (</w:t>
      </w:r>
      <w:r w:rsidR="00B90309">
        <w:rPr>
          <w:rFonts w:ascii="Book Antiqua" w:hAnsi="Book Antiqua"/>
          <w:sz w:val="26"/>
          <w:szCs w:val="26"/>
        </w:rPr>
        <w:t xml:space="preserve">tornando-se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ativãdi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 xml:space="preserve">) conhecendo o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. Um</w:t>
      </w:r>
      <w:r w:rsidR="00B90309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 xml:space="preserve">deve buscar a Verdade para se tornar um verdadeiro </w:t>
      </w:r>
      <w:proofErr w:type="spellStart"/>
      <w:r w:rsidR="00CF53AB" w:rsidRPr="00B90309">
        <w:rPr>
          <w:rFonts w:ascii="Book Antiqua" w:hAnsi="Book Antiqua"/>
          <w:i/>
          <w:iCs/>
          <w:sz w:val="26"/>
          <w:szCs w:val="26"/>
        </w:rPr>
        <w:t>ativãdi</w:t>
      </w:r>
      <w:proofErr w:type="spellEnd"/>
      <w:r w:rsidR="00CF53AB" w:rsidRPr="00CF53AB">
        <w:rPr>
          <w:rFonts w:ascii="Book Antiqua" w:hAnsi="Book Antiqua"/>
          <w:sz w:val="26"/>
          <w:szCs w:val="26"/>
        </w:rPr>
        <w:t>.</w:t>
      </w:r>
    </w:p>
    <w:p w14:paraId="2C3824F7" w14:textId="77777777" w:rsidR="00C879F6" w:rsidRDefault="00CF53AB" w:rsidP="00C879F6">
      <w:pPr>
        <w:rPr>
          <w:rFonts w:ascii="Book Antiqua" w:hAnsi="Book Antiqua"/>
          <w:sz w:val="26"/>
          <w:szCs w:val="26"/>
        </w:rPr>
      </w:pPr>
      <w:proofErr w:type="spellStart"/>
      <w:r w:rsidRPr="00CF53AB">
        <w:rPr>
          <w:rFonts w:ascii="Book Antiqua" w:hAnsi="Book Antiqua"/>
          <w:sz w:val="26"/>
          <w:szCs w:val="26"/>
        </w:rPr>
        <w:t>Narada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busca refúgio novamente com o preceptor e deseja ser</w:t>
      </w:r>
      <w:r w:rsidR="003F50C8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iluminado.</w:t>
      </w:r>
      <w:r w:rsidR="003F50C8">
        <w:rPr>
          <w:rFonts w:ascii="Book Antiqua" w:hAnsi="Book Antiqua"/>
          <w:sz w:val="26"/>
          <w:szCs w:val="26"/>
        </w:rPr>
        <w:t xml:space="preserve"> ‘</w:t>
      </w:r>
      <w:r w:rsidRPr="00CF53AB">
        <w:rPr>
          <w:rFonts w:ascii="Book Antiqua" w:hAnsi="Book Antiqua"/>
          <w:sz w:val="26"/>
          <w:szCs w:val="26"/>
        </w:rPr>
        <w:t xml:space="preserve">Aquilo que é vasto, isso é felicidade. Não há felicidade </w:t>
      </w:r>
      <w:r w:rsidR="003F50C8">
        <w:rPr>
          <w:rFonts w:ascii="Book Antiqua" w:hAnsi="Book Antiqua"/>
          <w:sz w:val="26"/>
          <w:szCs w:val="26"/>
        </w:rPr>
        <w:t>n</w:t>
      </w:r>
      <w:r w:rsidRPr="00CF53AB">
        <w:rPr>
          <w:rFonts w:ascii="Book Antiqua" w:hAnsi="Book Antiqua"/>
          <w:sz w:val="26"/>
          <w:szCs w:val="26"/>
        </w:rPr>
        <w:t xml:space="preserve">essas pequenas coisas. Só no Grande há felicidade. Esse vasto </w:t>
      </w:r>
      <w:r w:rsidR="00C879F6">
        <w:rPr>
          <w:rFonts w:ascii="Book Antiqua" w:hAnsi="Book Antiqua"/>
          <w:sz w:val="26"/>
          <w:szCs w:val="26"/>
        </w:rPr>
        <w:t>deve ser</w:t>
      </w:r>
      <w:r w:rsidR="003F50C8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conhecido.’</w:t>
      </w:r>
      <w:r w:rsidR="00C879F6">
        <w:rPr>
          <w:rStyle w:val="Refdenotaderodap"/>
          <w:rFonts w:ascii="Book Antiqua" w:hAnsi="Book Antiqua"/>
          <w:sz w:val="26"/>
          <w:szCs w:val="26"/>
        </w:rPr>
        <w:footnoteReference w:id="6"/>
      </w:r>
      <w:r w:rsidRPr="00CF53AB">
        <w:rPr>
          <w:rFonts w:ascii="Book Antiqua" w:hAnsi="Book Antiqua"/>
          <w:sz w:val="26"/>
          <w:szCs w:val="26"/>
        </w:rPr>
        <w:t xml:space="preserve"> E o que é esse vasto? ‘Quando não se vê mais nada, </w:t>
      </w:r>
      <w:r w:rsidR="00C879F6">
        <w:rPr>
          <w:rFonts w:ascii="Book Antiqua" w:hAnsi="Book Antiqua"/>
          <w:sz w:val="26"/>
          <w:szCs w:val="26"/>
        </w:rPr>
        <w:t xml:space="preserve">não se </w:t>
      </w:r>
      <w:r w:rsidRPr="00CF53AB">
        <w:rPr>
          <w:rFonts w:ascii="Book Antiqua" w:hAnsi="Book Antiqua"/>
          <w:sz w:val="26"/>
          <w:szCs w:val="26"/>
        </w:rPr>
        <w:t>ouve</w:t>
      </w:r>
      <w:r w:rsidR="00C879F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nada mais, não </w:t>
      </w:r>
      <w:r w:rsidR="00C879F6">
        <w:rPr>
          <w:rFonts w:ascii="Book Antiqua" w:hAnsi="Book Antiqua"/>
          <w:sz w:val="26"/>
          <w:szCs w:val="26"/>
        </w:rPr>
        <w:t xml:space="preserve">se </w:t>
      </w:r>
      <w:r w:rsidRPr="00CF53AB">
        <w:rPr>
          <w:rFonts w:ascii="Book Antiqua" w:hAnsi="Book Antiqua"/>
          <w:sz w:val="26"/>
          <w:szCs w:val="26"/>
        </w:rPr>
        <w:t>conhece nenhum outro, esse é o Grande.’</w:t>
      </w:r>
      <w:r w:rsidR="00C879F6">
        <w:rPr>
          <w:rStyle w:val="Refdenotaderodap"/>
          <w:rFonts w:ascii="Book Antiqua" w:hAnsi="Book Antiqua"/>
          <w:sz w:val="26"/>
          <w:szCs w:val="26"/>
        </w:rPr>
        <w:footnoteReference w:id="7"/>
      </w:r>
      <w:r w:rsidRPr="00CF53AB">
        <w:rPr>
          <w:rFonts w:ascii="Book Antiqua" w:hAnsi="Book Antiqua"/>
          <w:sz w:val="26"/>
          <w:szCs w:val="26"/>
        </w:rPr>
        <w:t xml:space="preserve"> Quando </w:t>
      </w:r>
      <w:r w:rsidR="00C879F6">
        <w:rPr>
          <w:rFonts w:ascii="Book Antiqua" w:hAnsi="Book Antiqua"/>
          <w:sz w:val="26"/>
          <w:szCs w:val="26"/>
        </w:rPr>
        <w:t xml:space="preserve">se </w:t>
      </w:r>
      <w:r w:rsidRPr="00CF53AB">
        <w:rPr>
          <w:rFonts w:ascii="Book Antiqua" w:hAnsi="Book Antiqua"/>
          <w:sz w:val="26"/>
          <w:szCs w:val="26"/>
        </w:rPr>
        <w:t>vai</w:t>
      </w:r>
      <w:r w:rsidR="00C879F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além da dualidade conhece-se o Grande, Brahman.</w:t>
      </w:r>
    </w:p>
    <w:p w14:paraId="51C430C0" w14:textId="0E8FD726" w:rsidR="00CF53AB" w:rsidRDefault="00CF53AB" w:rsidP="00C879F6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Neste episódio, mencionado no Upanisad, vemos como gradualmente</w:t>
      </w:r>
      <w:r w:rsidR="00C879F6">
        <w:rPr>
          <w:rFonts w:ascii="Book Antiqua" w:hAnsi="Book Antiqua"/>
          <w:sz w:val="26"/>
          <w:szCs w:val="26"/>
        </w:rPr>
        <w:t xml:space="preserve"> f</w:t>
      </w:r>
      <w:r w:rsidRPr="00CF53AB">
        <w:rPr>
          <w:rFonts w:ascii="Book Antiqua" w:hAnsi="Book Antiqua"/>
          <w:sz w:val="26"/>
          <w:szCs w:val="26"/>
        </w:rPr>
        <w:t xml:space="preserve">oi pedido a </w:t>
      </w:r>
      <w:proofErr w:type="spellStart"/>
      <w:r w:rsidRPr="00CF53AB">
        <w:rPr>
          <w:rFonts w:ascii="Book Antiqua" w:hAnsi="Book Antiqua"/>
          <w:sz w:val="26"/>
          <w:szCs w:val="26"/>
        </w:rPr>
        <w:t>Narada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que buscasse verdades cada vez mais elevadas. Embora o Nome (o</w:t>
      </w:r>
      <w:r w:rsidR="00C879F6">
        <w:rPr>
          <w:rFonts w:ascii="Book Antiqua" w:hAnsi="Book Antiqua"/>
          <w:sz w:val="26"/>
          <w:szCs w:val="26"/>
        </w:rPr>
        <w:t xml:space="preserve">s </w:t>
      </w:r>
      <w:proofErr w:type="spellStart"/>
      <w:r w:rsidRPr="00C879F6">
        <w:rPr>
          <w:rFonts w:ascii="Book Antiqua" w:hAnsi="Book Antiqua"/>
          <w:i/>
          <w:iCs/>
          <w:sz w:val="26"/>
          <w:szCs w:val="26"/>
        </w:rPr>
        <w:t>Shastras</w:t>
      </w:r>
      <w:proofErr w:type="spellEnd"/>
      <w:r w:rsidRPr="00CF53AB">
        <w:rPr>
          <w:rFonts w:ascii="Book Antiqua" w:hAnsi="Book Antiqua"/>
          <w:sz w:val="26"/>
          <w:szCs w:val="26"/>
        </w:rPr>
        <w:t>) não era em si Brahman, ele foi convidado a meditar sobre isso como</w:t>
      </w:r>
      <w:r w:rsidR="00C879F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Brahman, depois na fala e assim por diante. Estes foram projetados como símbolos de</w:t>
      </w:r>
      <w:r w:rsidR="00C879F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Brahman, e tal meditação t</w:t>
      </w:r>
      <w:r w:rsidR="00B43EF9">
        <w:rPr>
          <w:rFonts w:ascii="Book Antiqua" w:hAnsi="Book Antiqua"/>
          <w:sz w:val="26"/>
          <w:szCs w:val="26"/>
        </w:rPr>
        <w:t>inha</w:t>
      </w:r>
      <w:r w:rsidRPr="00CF53AB">
        <w:rPr>
          <w:rFonts w:ascii="Book Antiqua" w:hAnsi="Book Antiqua"/>
          <w:sz w:val="26"/>
          <w:szCs w:val="26"/>
        </w:rPr>
        <w:t xml:space="preserve"> seus próprios resultados, muito superiores aos</w:t>
      </w:r>
      <w:r w:rsidR="00C879F6">
        <w:rPr>
          <w:rFonts w:ascii="Book Antiqua" w:hAnsi="Book Antiqua"/>
          <w:sz w:val="26"/>
          <w:szCs w:val="26"/>
        </w:rPr>
        <w:t xml:space="preserve"> das </w:t>
      </w:r>
      <w:r w:rsidRPr="00CF53AB">
        <w:rPr>
          <w:rFonts w:ascii="Book Antiqua" w:hAnsi="Book Antiqua"/>
          <w:sz w:val="26"/>
          <w:szCs w:val="26"/>
        </w:rPr>
        <w:t xml:space="preserve">coisas mundanas. Mas eles não foram definitivos. </w:t>
      </w:r>
      <w:r w:rsidR="00C879F6">
        <w:rPr>
          <w:rFonts w:ascii="Book Antiqua" w:hAnsi="Book Antiqua"/>
          <w:sz w:val="26"/>
          <w:szCs w:val="26"/>
        </w:rPr>
        <w:t xml:space="preserve">A meta </w:t>
      </w:r>
      <w:r w:rsidRPr="00CF53AB">
        <w:rPr>
          <w:rFonts w:ascii="Book Antiqua" w:hAnsi="Book Antiqua"/>
          <w:sz w:val="26"/>
          <w:szCs w:val="26"/>
        </w:rPr>
        <w:t>final estava para ser alcançad</w:t>
      </w:r>
      <w:r w:rsidR="00C879F6">
        <w:rPr>
          <w:rFonts w:ascii="Book Antiqua" w:hAnsi="Book Antiqua"/>
          <w:sz w:val="26"/>
          <w:szCs w:val="26"/>
        </w:rPr>
        <w:t xml:space="preserve">a </w:t>
      </w:r>
      <w:r w:rsidRPr="00CF53AB">
        <w:rPr>
          <w:rFonts w:ascii="Book Antiqua" w:hAnsi="Book Antiqua"/>
          <w:sz w:val="26"/>
          <w:szCs w:val="26"/>
        </w:rPr>
        <w:t>somente em Brahman. Por que o preceptor não esclareceu imediatamente</w:t>
      </w:r>
      <w:r w:rsidR="00C879F6">
        <w:rPr>
          <w:rFonts w:ascii="Book Antiqua" w:hAnsi="Book Antiqua"/>
          <w:sz w:val="26"/>
          <w:szCs w:val="26"/>
        </w:rPr>
        <w:t xml:space="preserve"> o </w:t>
      </w:r>
      <w:r w:rsidRPr="00CF53AB">
        <w:rPr>
          <w:rFonts w:ascii="Book Antiqua" w:hAnsi="Book Antiqua"/>
          <w:sz w:val="26"/>
          <w:szCs w:val="26"/>
        </w:rPr>
        <w:t>discípulo? A verdade é evasiva, quase impossível de entender e há</w:t>
      </w:r>
      <w:r w:rsidR="00C879F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o perigo de mal-entendidos quando ensinado a mentes imaturas.</w:t>
      </w:r>
    </w:p>
    <w:p w14:paraId="5292169A" w14:textId="77777777" w:rsidR="00C879F6" w:rsidRPr="00CF53AB" w:rsidRDefault="00C879F6" w:rsidP="00C879F6">
      <w:pPr>
        <w:rPr>
          <w:rFonts w:ascii="Book Antiqua" w:hAnsi="Book Antiqua"/>
          <w:sz w:val="26"/>
          <w:szCs w:val="26"/>
        </w:rPr>
      </w:pPr>
    </w:p>
    <w:p w14:paraId="6E8F1BE0" w14:textId="77777777" w:rsidR="00CF53AB" w:rsidRPr="00C879F6" w:rsidRDefault="00CF53AB" w:rsidP="00C879F6">
      <w:pPr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C879F6">
        <w:rPr>
          <w:rFonts w:ascii="Book Antiqua" w:hAnsi="Book Antiqua"/>
          <w:b/>
          <w:bCs/>
          <w:sz w:val="26"/>
          <w:szCs w:val="26"/>
        </w:rPr>
        <w:t>III</w:t>
      </w:r>
    </w:p>
    <w:p w14:paraId="68D82757" w14:textId="77777777" w:rsidR="00C879F6" w:rsidRPr="00CF53AB" w:rsidRDefault="00C879F6" w:rsidP="00CF53AB">
      <w:pPr>
        <w:rPr>
          <w:rFonts w:ascii="Book Antiqua" w:hAnsi="Book Antiqua"/>
          <w:sz w:val="26"/>
          <w:szCs w:val="26"/>
        </w:rPr>
      </w:pPr>
    </w:p>
    <w:p w14:paraId="44DF59F2" w14:textId="0D13D2AF" w:rsidR="000839B2" w:rsidRDefault="00CF53AB" w:rsidP="000839B2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 xml:space="preserve">Um exemplo brilhante de quão difícil </w:t>
      </w:r>
      <w:r w:rsidR="009E53C1" w:rsidRPr="00CF53AB">
        <w:rPr>
          <w:rFonts w:ascii="Book Antiqua" w:hAnsi="Book Antiqua"/>
          <w:sz w:val="26"/>
          <w:szCs w:val="26"/>
        </w:rPr>
        <w:t xml:space="preserve">de assimilação </w:t>
      </w:r>
      <w:r w:rsidRPr="00CF53AB">
        <w:rPr>
          <w:rFonts w:ascii="Book Antiqua" w:hAnsi="Book Antiqua"/>
          <w:sz w:val="26"/>
          <w:szCs w:val="26"/>
        </w:rPr>
        <w:t>são as verdades sutis,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é encontrado na instrução de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para Indra e </w:t>
      </w:r>
      <w:proofErr w:type="spellStart"/>
      <w:r w:rsidRPr="00CF53AB">
        <w:rPr>
          <w:rFonts w:ascii="Book Antiqua" w:hAnsi="Book Antiqua"/>
          <w:sz w:val="26"/>
          <w:szCs w:val="26"/>
        </w:rPr>
        <w:t>Virochana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no</w:t>
      </w:r>
      <w:r w:rsidR="009E53C1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9E53C1">
        <w:rPr>
          <w:rFonts w:ascii="Book Antiqua" w:hAnsi="Book Antiqua"/>
          <w:i/>
          <w:iCs/>
          <w:sz w:val="26"/>
          <w:szCs w:val="26"/>
        </w:rPr>
        <w:t>Chãndogya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</w:t>
      </w:r>
      <w:r w:rsidRPr="009E53C1">
        <w:rPr>
          <w:rFonts w:ascii="Book Antiqua" w:hAnsi="Book Antiqua"/>
          <w:i/>
          <w:iCs/>
          <w:sz w:val="26"/>
          <w:szCs w:val="26"/>
        </w:rPr>
        <w:t>Upanisad</w:t>
      </w:r>
      <w:r w:rsidRPr="00CF53AB">
        <w:rPr>
          <w:rFonts w:ascii="Book Antiqua" w:hAnsi="Book Antiqua"/>
          <w:sz w:val="26"/>
          <w:szCs w:val="26"/>
        </w:rPr>
        <w:t xml:space="preserve">. A história é assim: Certa vez,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>, o Senhor do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Universo, anunciou que quem conhece o </w:t>
      </w:r>
      <w:r w:rsidR="00713AD4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, que </w:t>
      </w:r>
      <w:r w:rsidR="00713AD4">
        <w:rPr>
          <w:rFonts w:ascii="Book Antiqua" w:hAnsi="Book Antiqua"/>
          <w:sz w:val="26"/>
          <w:szCs w:val="26"/>
        </w:rPr>
        <w:t>é</w:t>
      </w:r>
      <w:r w:rsidRPr="00CF53AB">
        <w:rPr>
          <w:rFonts w:ascii="Book Antiqua" w:hAnsi="Book Antiqua"/>
          <w:sz w:val="26"/>
          <w:szCs w:val="26"/>
        </w:rPr>
        <w:t xml:space="preserve"> intocado</w:t>
      </w:r>
      <w:r w:rsidR="009E53C1">
        <w:rPr>
          <w:rFonts w:ascii="Book Antiqua" w:hAnsi="Book Antiqua"/>
          <w:sz w:val="26"/>
          <w:szCs w:val="26"/>
        </w:rPr>
        <w:t xml:space="preserve"> pelas </w:t>
      </w:r>
      <w:r w:rsidRPr="00CF53AB">
        <w:rPr>
          <w:rFonts w:ascii="Book Antiqua" w:hAnsi="Book Antiqua"/>
          <w:sz w:val="26"/>
          <w:szCs w:val="26"/>
        </w:rPr>
        <w:t>mancha</w:t>
      </w:r>
      <w:r w:rsidR="009E53C1">
        <w:rPr>
          <w:rFonts w:ascii="Book Antiqua" w:hAnsi="Book Antiqua"/>
          <w:sz w:val="26"/>
          <w:szCs w:val="26"/>
        </w:rPr>
        <w:t>s</w:t>
      </w:r>
      <w:r w:rsidRPr="00CF53AB">
        <w:rPr>
          <w:rFonts w:ascii="Book Antiqua" w:hAnsi="Book Antiqua"/>
          <w:sz w:val="26"/>
          <w:szCs w:val="26"/>
        </w:rPr>
        <w:t xml:space="preserve">, sem idade, imortal, livre de </w:t>
      </w:r>
      <w:r w:rsidR="00713AD4">
        <w:rPr>
          <w:rFonts w:ascii="Book Antiqua" w:hAnsi="Book Antiqua"/>
          <w:sz w:val="26"/>
          <w:szCs w:val="26"/>
        </w:rPr>
        <w:t>sofrimento</w:t>
      </w:r>
      <w:r w:rsidRPr="00CF53AB">
        <w:rPr>
          <w:rFonts w:ascii="Book Antiqua" w:hAnsi="Book Antiqua"/>
          <w:sz w:val="26"/>
          <w:szCs w:val="26"/>
        </w:rPr>
        <w:t>, desprovid</w:t>
      </w:r>
      <w:r w:rsidR="009E53C1">
        <w:rPr>
          <w:rFonts w:ascii="Book Antiqua" w:hAnsi="Book Antiqua"/>
          <w:sz w:val="26"/>
          <w:szCs w:val="26"/>
        </w:rPr>
        <w:t>o</w:t>
      </w:r>
      <w:r w:rsidRPr="00CF53AB">
        <w:rPr>
          <w:rFonts w:ascii="Book Antiqua" w:hAnsi="Book Antiqua"/>
          <w:sz w:val="26"/>
          <w:szCs w:val="26"/>
        </w:rPr>
        <w:t xml:space="preserve"> de fome e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sede, cujos desejos são verdadeiros, cujos desejos são fatos, atinge todos os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mundos e obtém todos os seus desejos. Esta declaração levou os deuses e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demônios, que ansiavam naturalmente por prazeres, posses e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soberania dos mundos, para delegar seus reis Indra e </w:t>
      </w:r>
      <w:proofErr w:type="spellStart"/>
      <w:r w:rsidRPr="00CF53AB">
        <w:rPr>
          <w:rFonts w:ascii="Book Antiqua" w:hAnsi="Book Antiqua"/>
          <w:sz w:val="26"/>
          <w:szCs w:val="26"/>
        </w:rPr>
        <w:t>Virochana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para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aprend</w:t>
      </w:r>
      <w:r w:rsidR="009E53C1">
        <w:rPr>
          <w:rFonts w:ascii="Book Antiqua" w:hAnsi="Book Antiqua"/>
          <w:sz w:val="26"/>
          <w:szCs w:val="26"/>
        </w:rPr>
        <w:t>er</w:t>
      </w:r>
      <w:r w:rsidRPr="00CF53AB">
        <w:rPr>
          <w:rFonts w:ascii="Book Antiqua" w:hAnsi="Book Antiqua"/>
          <w:sz w:val="26"/>
          <w:szCs w:val="26"/>
        </w:rPr>
        <w:t xml:space="preserve"> esse conhecimento com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>. Era tradição naquela época</w:t>
      </w:r>
      <w:r w:rsidR="009E53C1">
        <w:rPr>
          <w:rFonts w:ascii="Book Antiqua" w:hAnsi="Book Antiqua"/>
          <w:sz w:val="26"/>
          <w:szCs w:val="26"/>
        </w:rPr>
        <w:t xml:space="preserve"> ir</w:t>
      </w:r>
      <w:r w:rsidRPr="00CF53AB">
        <w:rPr>
          <w:rFonts w:ascii="Book Antiqua" w:hAnsi="Book Antiqua"/>
          <w:sz w:val="26"/>
          <w:szCs w:val="26"/>
        </w:rPr>
        <w:t xml:space="preserve"> até um </w:t>
      </w:r>
      <w:r w:rsidR="009E53C1">
        <w:rPr>
          <w:rFonts w:ascii="Book Antiqua" w:hAnsi="Book Antiqua"/>
          <w:sz w:val="26"/>
          <w:szCs w:val="26"/>
        </w:rPr>
        <w:t>mestre</w:t>
      </w:r>
      <w:r w:rsidRPr="00CF53AB">
        <w:rPr>
          <w:rFonts w:ascii="Book Antiqua" w:hAnsi="Book Antiqua"/>
          <w:sz w:val="26"/>
          <w:szCs w:val="26"/>
        </w:rPr>
        <w:t xml:space="preserve"> com toda humildade e </w:t>
      </w:r>
      <w:r w:rsidR="009E53C1" w:rsidRPr="00CF53AB">
        <w:rPr>
          <w:rFonts w:ascii="Book Antiqua" w:hAnsi="Book Antiqua"/>
          <w:sz w:val="26"/>
          <w:szCs w:val="26"/>
        </w:rPr>
        <w:t>serv</w:t>
      </w:r>
      <w:r w:rsidR="009E53C1">
        <w:rPr>
          <w:rFonts w:ascii="Book Antiqua" w:hAnsi="Book Antiqua"/>
          <w:sz w:val="26"/>
          <w:szCs w:val="26"/>
        </w:rPr>
        <w:t>i</w:t>
      </w:r>
      <w:r w:rsidR="009E53C1" w:rsidRPr="00CF53AB">
        <w:rPr>
          <w:rFonts w:ascii="Book Antiqua" w:hAnsi="Book Antiqua"/>
          <w:sz w:val="26"/>
          <w:szCs w:val="26"/>
        </w:rPr>
        <w:t>-</w:t>
      </w:r>
      <w:r w:rsidR="009E53C1">
        <w:rPr>
          <w:rFonts w:ascii="Book Antiqua" w:hAnsi="Book Antiqua"/>
          <w:sz w:val="26"/>
          <w:szCs w:val="26"/>
        </w:rPr>
        <w:t>l</w:t>
      </w:r>
      <w:r w:rsidR="009E53C1" w:rsidRPr="00CF53AB">
        <w:rPr>
          <w:rFonts w:ascii="Book Antiqua" w:hAnsi="Book Antiqua"/>
          <w:sz w:val="26"/>
          <w:szCs w:val="26"/>
        </w:rPr>
        <w:t>o</w:t>
      </w:r>
      <w:r w:rsidRPr="00CF53AB">
        <w:rPr>
          <w:rFonts w:ascii="Book Antiqua" w:hAnsi="Book Antiqua"/>
          <w:sz w:val="26"/>
          <w:szCs w:val="26"/>
        </w:rPr>
        <w:t>. O preceptor</w:t>
      </w:r>
      <w:r w:rsidR="00B572E6">
        <w:rPr>
          <w:rFonts w:ascii="Book Antiqua" w:hAnsi="Book Antiqua"/>
          <w:sz w:val="26"/>
          <w:szCs w:val="26"/>
        </w:rPr>
        <w:t xml:space="preserve"> então</w:t>
      </w:r>
      <w:r w:rsidRPr="00CF53AB">
        <w:rPr>
          <w:rFonts w:ascii="Book Antiqua" w:hAnsi="Book Antiqua"/>
          <w:sz w:val="26"/>
          <w:szCs w:val="26"/>
        </w:rPr>
        <w:t>,</w:t>
      </w:r>
      <w:r w:rsidR="009E53C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pensou </w:t>
      </w:r>
      <w:r w:rsidR="00B572E6">
        <w:rPr>
          <w:rFonts w:ascii="Book Antiqua" w:hAnsi="Book Antiqua"/>
          <w:sz w:val="26"/>
          <w:szCs w:val="26"/>
        </w:rPr>
        <w:t>se</w:t>
      </w:r>
      <w:r w:rsidRPr="00CF53AB">
        <w:rPr>
          <w:rFonts w:ascii="Book Antiqua" w:hAnsi="Book Antiqua"/>
          <w:sz w:val="26"/>
          <w:szCs w:val="26"/>
        </w:rPr>
        <w:t xml:space="preserve"> eles esta</w:t>
      </w:r>
      <w:r w:rsidR="00B572E6">
        <w:rPr>
          <w:rFonts w:ascii="Book Antiqua" w:hAnsi="Book Antiqua"/>
          <w:sz w:val="26"/>
          <w:szCs w:val="26"/>
        </w:rPr>
        <w:t>riam</w:t>
      </w:r>
      <w:r w:rsidRPr="00CF53AB">
        <w:rPr>
          <w:rFonts w:ascii="Book Antiqua" w:hAnsi="Book Antiqua"/>
          <w:sz w:val="26"/>
          <w:szCs w:val="26"/>
        </w:rPr>
        <w:t xml:space="preserve"> com ele há tempo suficiente para</w:t>
      </w:r>
      <w:r w:rsidR="00B572E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entender o conhecimento que ele iria transmitir, pergunt</w:t>
      </w:r>
      <w:r w:rsidR="00B572E6">
        <w:rPr>
          <w:rFonts w:ascii="Book Antiqua" w:hAnsi="Book Antiqua"/>
          <w:sz w:val="26"/>
          <w:szCs w:val="26"/>
        </w:rPr>
        <w:t>ou</w:t>
      </w:r>
      <w:r w:rsidRPr="00CF53AB">
        <w:rPr>
          <w:rFonts w:ascii="Book Antiqua" w:hAnsi="Book Antiqua"/>
          <w:sz w:val="26"/>
          <w:szCs w:val="26"/>
        </w:rPr>
        <w:t>-lhes com que</w:t>
      </w:r>
      <w:r w:rsidR="00B572E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intenção eles estiv</w:t>
      </w:r>
      <w:r w:rsidR="00B572E6">
        <w:rPr>
          <w:rFonts w:ascii="Book Antiqua" w:hAnsi="Book Antiqua"/>
          <w:sz w:val="26"/>
          <w:szCs w:val="26"/>
        </w:rPr>
        <w:t>avam</w:t>
      </w:r>
      <w:r w:rsidRPr="00CF53AB">
        <w:rPr>
          <w:rFonts w:ascii="Book Antiqua" w:hAnsi="Book Antiqua"/>
          <w:sz w:val="26"/>
          <w:szCs w:val="26"/>
        </w:rPr>
        <w:t xml:space="preserve"> morando com ele.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também segui</w:t>
      </w:r>
      <w:r w:rsidR="00B572E6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a regra. Ele</w:t>
      </w:r>
      <w:r w:rsidR="00B572E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permitiu-lhes</w:t>
      </w:r>
      <w:r w:rsidR="00B572E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servi-lo e ficar com ele por trinta e dois anos, </w:t>
      </w:r>
      <w:r w:rsidR="00B572E6">
        <w:rPr>
          <w:rFonts w:ascii="Book Antiqua" w:hAnsi="Book Antiqua"/>
          <w:sz w:val="26"/>
          <w:szCs w:val="26"/>
        </w:rPr>
        <w:t xml:space="preserve">e </w:t>
      </w:r>
      <w:r w:rsidRPr="00CF53AB">
        <w:rPr>
          <w:rFonts w:ascii="Book Antiqua" w:hAnsi="Book Antiqua"/>
          <w:sz w:val="26"/>
          <w:szCs w:val="26"/>
        </w:rPr>
        <w:t>no</w:t>
      </w:r>
      <w:r w:rsidR="00B572E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final desse período ele perguntou o que eles queriam saber. Eles</w:t>
      </w:r>
      <w:r w:rsidR="00B572E6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expressaram seu desejo de saber sobre o </w:t>
      </w:r>
      <w:r w:rsidR="004F10ED" w:rsidRPr="00CF53AB">
        <w:rPr>
          <w:rFonts w:ascii="Book Antiqua" w:hAnsi="Book Antiqua"/>
          <w:sz w:val="26"/>
          <w:szCs w:val="26"/>
        </w:rPr>
        <w:lastRenderedPageBreak/>
        <w:t>Ātman</w:t>
      </w:r>
      <w:r w:rsidRPr="00CF53AB">
        <w:rPr>
          <w:rFonts w:ascii="Book Antiqua" w:hAnsi="Book Antiqua"/>
          <w:sz w:val="26"/>
          <w:szCs w:val="26"/>
        </w:rPr>
        <w:t xml:space="preserve">.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disse: </w:t>
      </w:r>
      <w:r w:rsidR="00011D72">
        <w:rPr>
          <w:rFonts w:ascii="Book Antiqua" w:hAnsi="Book Antiqua"/>
          <w:sz w:val="26"/>
          <w:szCs w:val="26"/>
        </w:rPr>
        <w:t>‘</w:t>
      </w:r>
      <w:r w:rsidR="00B572E6">
        <w:rPr>
          <w:rFonts w:ascii="Book Antiqua" w:hAnsi="Book Antiqua"/>
          <w:sz w:val="26"/>
          <w:szCs w:val="26"/>
        </w:rPr>
        <w:t xml:space="preserve">Aquele </w:t>
      </w:r>
      <w:proofErr w:type="spellStart"/>
      <w:r w:rsidRPr="00CF53AB">
        <w:rPr>
          <w:rFonts w:ascii="Book Antiqua" w:hAnsi="Book Antiqua"/>
          <w:sz w:val="26"/>
          <w:szCs w:val="26"/>
        </w:rPr>
        <w:t>Purusa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que é visto no olho</w:t>
      </w:r>
      <w:r w:rsidR="00B572E6">
        <w:rPr>
          <w:rFonts w:ascii="Book Antiqua" w:hAnsi="Book Antiqua"/>
          <w:sz w:val="26"/>
          <w:szCs w:val="26"/>
        </w:rPr>
        <w:t xml:space="preserve">, este </w:t>
      </w:r>
      <w:r w:rsidRPr="00CF53AB">
        <w:rPr>
          <w:rFonts w:ascii="Book Antiqua" w:hAnsi="Book Antiqua"/>
          <w:sz w:val="26"/>
          <w:szCs w:val="26"/>
        </w:rPr>
        <w:t xml:space="preserve">é o </w:t>
      </w:r>
      <w:r w:rsidR="004F10E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; </w:t>
      </w:r>
      <w:r w:rsidR="00B572E6">
        <w:rPr>
          <w:rFonts w:ascii="Book Antiqua" w:hAnsi="Book Antiqua"/>
          <w:sz w:val="26"/>
          <w:szCs w:val="26"/>
        </w:rPr>
        <w:t>é</w:t>
      </w:r>
      <w:r w:rsidRPr="00CF53AB">
        <w:rPr>
          <w:rFonts w:ascii="Book Antiqua" w:hAnsi="Book Antiqua"/>
          <w:sz w:val="26"/>
          <w:szCs w:val="26"/>
        </w:rPr>
        <w:t xml:space="preserve"> imortal; é</w:t>
      </w:r>
      <w:r w:rsidR="00011D7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destemido; </w:t>
      </w:r>
      <w:r w:rsidR="00011D72">
        <w:rPr>
          <w:rFonts w:ascii="Book Antiqua" w:hAnsi="Book Antiqua"/>
          <w:sz w:val="26"/>
          <w:szCs w:val="26"/>
        </w:rPr>
        <w:t>este é</w:t>
      </w:r>
      <w:r w:rsidRPr="00CF53AB">
        <w:rPr>
          <w:rFonts w:ascii="Book Antiqua" w:hAnsi="Book Antiqua"/>
          <w:sz w:val="26"/>
          <w:szCs w:val="26"/>
        </w:rPr>
        <w:t xml:space="preserve"> Brahman.</w:t>
      </w:r>
      <w:r w:rsidR="00011D72">
        <w:rPr>
          <w:rFonts w:ascii="Book Antiqua" w:hAnsi="Book Antiqua"/>
          <w:sz w:val="26"/>
          <w:szCs w:val="26"/>
        </w:rPr>
        <w:t>’</w:t>
      </w:r>
      <w:r w:rsidR="00011D72">
        <w:rPr>
          <w:rStyle w:val="Refdenotaderodap"/>
          <w:rFonts w:ascii="Book Antiqua" w:hAnsi="Book Antiqua"/>
          <w:sz w:val="26"/>
          <w:szCs w:val="26"/>
        </w:rPr>
        <w:footnoteReference w:id="8"/>
      </w:r>
      <w:r w:rsidRPr="00CF53AB">
        <w:rPr>
          <w:rFonts w:ascii="Book Antiqua" w:hAnsi="Book Antiqua"/>
          <w:sz w:val="26"/>
          <w:szCs w:val="26"/>
        </w:rPr>
        <w:t xml:space="preserve"> O propósito da instrução de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era</w:t>
      </w:r>
      <w:r w:rsidR="00011D7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fazê-los entender que, o </w:t>
      </w:r>
      <w:r w:rsidR="004F10E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visto pelos </w:t>
      </w:r>
      <w:proofErr w:type="spellStart"/>
      <w:r w:rsidRPr="00CF53AB">
        <w:rPr>
          <w:rFonts w:ascii="Book Antiqua" w:hAnsi="Book Antiqua"/>
          <w:sz w:val="26"/>
          <w:szCs w:val="26"/>
        </w:rPr>
        <w:t>Yogis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de </w:t>
      </w:r>
      <w:r w:rsidR="00011D72">
        <w:rPr>
          <w:rFonts w:ascii="Book Antiqua" w:hAnsi="Book Antiqua"/>
          <w:sz w:val="26"/>
          <w:szCs w:val="26"/>
        </w:rPr>
        <w:t>s</w:t>
      </w:r>
      <w:r w:rsidRPr="00CF53AB">
        <w:rPr>
          <w:rFonts w:ascii="Book Antiqua" w:hAnsi="Book Antiqua"/>
          <w:sz w:val="26"/>
          <w:szCs w:val="26"/>
        </w:rPr>
        <w:t>entidos</w:t>
      </w:r>
      <w:r w:rsidR="00011D72">
        <w:rPr>
          <w:rFonts w:ascii="Book Antiqua" w:hAnsi="Book Antiqua"/>
          <w:sz w:val="26"/>
          <w:szCs w:val="26"/>
        </w:rPr>
        <w:t xml:space="preserve"> controlados</w:t>
      </w:r>
      <w:r w:rsidRPr="00CF53AB">
        <w:rPr>
          <w:rFonts w:ascii="Book Antiqua" w:hAnsi="Book Antiqua"/>
          <w:sz w:val="26"/>
          <w:szCs w:val="26"/>
        </w:rPr>
        <w:t xml:space="preserve"> e desejos aniquilados, é Brahman. Mas os discípulos, por causa</w:t>
      </w:r>
      <w:r w:rsidR="00011D7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sua falta de penetração</w:t>
      </w:r>
      <w:r w:rsidR="00011D72">
        <w:rPr>
          <w:rFonts w:ascii="Book Antiqua" w:hAnsi="Book Antiqua"/>
          <w:sz w:val="26"/>
          <w:szCs w:val="26"/>
        </w:rPr>
        <w:t xml:space="preserve"> mental</w:t>
      </w:r>
      <w:r w:rsidRPr="00CF53AB">
        <w:rPr>
          <w:rFonts w:ascii="Book Antiqua" w:hAnsi="Book Antiqua"/>
          <w:sz w:val="26"/>
          <w:szCs w:val="26"/>
        </w:rPr>
        <w:t>, entend</w:t>
      </w:r>
      <w:r w:rsidR="00011D72">
        <w:rPr>
          <w:rFonts w:ascii="Book Antiqua" w:hAnsi="Book Antiqua"/>
          <w:sz w:val="26"/>
          <w:szCs w:val="26"/>
        </w:rPr>
        <w:t>eram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011D72">
        <w:rPr>
          <w:rFonts w:ascii="Book Antiqua" w:hAnsi="Book Antiqua"/>
          <w:sz w:val="26"/>
          <w:szCs w:val="26"/>
        </w:rPr>
        <w:t xml:space="preserve">o </w:t>
      </w:r>
      <w:r w:rsidR="004F10ED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como o</w:t>
      </w:r>
      <w:r w:rsidR="00011D7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reflexo visto no</w:t>
      </w:r>
      <w:r w:rsidR="00011D7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olho. A expressão simbólica foi esquecida e o significado literal</w:t>
      </w:r>
      <w:r w:rsidR="00011D7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foi </w:t>
      </w:r>
      <w:r w:rsidR="000839B2">
        <w:rPr>
          <w:rFonts w:ascii="Book Antiqua" w:hAnsi="Book Antiqua"/>
          <w:sz w:val="26"/>
          <w:szCs w:val="26"/>
        </w:rPr>
        <w:t>aceito</w:t>
      </w:r>
      <w:r w:rsidRPr="00CF53AB">
        <w:rPr>
          <w:rFonts w:ascii="Book Antiqua" w:hAnsi="Book Antiqua"/>
          <w:sz w:val="26"/>
          <w:szCs w:val="26"/>
        </w:rPr>
        <w:t>.</w:t>
      </w:r>
    </w:p>
    <w:p w14:paraId="11CA8581" w14:textId="6FA501AA" w:rsidR="00996D4B" w:rsidRDefault="00CF53AB" w:rsidP="00996D4B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 xml:space="preserve">Os discípulos, para </w:t>
      </w:r>
      <w:r w:rsidR="000839B2">
        <w:rPr>
          <w:rFonts w:ascii="Book Antiqua" w:hAnsi="Book Antiqua"/>
          <w:sz w:val="26"/>
          <w:szCs w:val="26"/>
        </w:rPr>
        <w:t xml:space="preserve">ter </w:t>
      </w:r>
      <w:r w:rsidRPr="00CF53AB">
        <w:rPr>
          <w:rFonts w:ascii="Book Antiqua" w:hAnsi="Book Antiqua"/>
          <w:sz w:val="26"/>
          <w:szCs w:val="26"/>
        </w:rPr>
        <w:t xml:space="preserve">certeza de que o que eles entendiam como </w:t>
      </w:r>
      <w:r w:rsidR="004F10E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estava correto </w:t>
      </w:r>
      <w:r w:rsidR="000839B2">
        <w:rPr>
          <w:rFonts w:ascii="Book Antiqua" w:hAnsi="Book Antiqua"/>
          <w:sz w:val="26"/>
          <w:szCs w:val="26"/>
        </w:rPr>
        <w:t>–</w:t>
      </w:r>
      <w:r w:rsidRPr="00CF53AB">
        <w:rPr>
          <w:rFonts w:ascii="Book Antiqua" w:hAnsi="Book Antiqua"/>
          <w:sz w:val="26"/>
          <w:szCs w:val="26"/>
        </w:rPr>
        <w:t xml:space="preserve"> pergunt</w:t>
      </w:r>
      <w:r w:rsidR="000839B2">
        <w:rPr>
          <w:rFonts w:ascii="Book Antiqua" w:hAnsi="Book Antiqua"/>
          <w:sz w:val="26"/>
          <w:szCs w:val="26"/>
        </w:rPr>
        <w:t xml:space="preserve">aram </w:t>
      </w:r>
      <w:r w:rsidRPr="00CF53AB">
        <w:rPr>
          <w:rFonts w:ascii="Book Antiqua" w:hAnsi="Book Antiqua"/>
          <w:sz w:val="26"/>
          <w:szCs w:val="26"/>
        </w:rPr>
        <w:t xml:space="preserve">se era o mesmo </w:t>
      </w:r>
      <w:r w:rsidR="004F10E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que se reflete na água e no</w:t>
      </w:r>
      <w:r w:rsidR="000839B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espelho.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, para não </w:t>
      </w:r>
      <w:r w:rsidR="00713AD4" w:rsidRPr="00CF53AB">
        <w:rPr>
          <w:rFonts w:ascii="Book Antiqua" w:hAnsi="Book Antiqua"/>
          <w:sz w:val="26"/>
          <w:szCs w:val="26"/>
        </w:rPr>
        <w:t>os envergonhar</w:t>
      </w:r>
      <w:r w:rsidRPr="00CF53AB">
        <w:rPr>
          <w:rFonts w:ascii="Book Antiqua" w:hAnsi="Book Antiqua"/>
          <w:sz w:val="26"/>
          <w:szCs w:val="26"/>
        </w:rPr>
        <w:t xml:space="preserve"> dizendo que eles estavam</w:t>
      </w:r>
      <w:r w:rsidR="004F10ED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completamente </w:t>
      </w:r>
      <w:r w:rsidR="00713AD4" w:rsidRPr="00CF53AB">
        <w:rPr>
          <w:rFonts w:ascii="Book Antiqua" w:hAnsi="Book Antiqua"/>
          <w:sz w:val="26"/>
          <w:szCs w:val="26"/>
        </w:rPr>
        <w:t>errados</w:t>
      </w:r>
      <w:r w:rsidRPr="00CF53AB">
        <w:rPr>
          <w:rFonts w:ascii="Book Antiqua" w:hAnsi="Book Antiqua"/>
          <w:sz w:val="26"/>
          <w:szCs w:val="26"/>
        </w:rPr>
        <w:t xml:space="preserve">, disse que era assim e </w:t>
      </w:r>
      <w:r w:rsidR="004F10ED">
        <w:rPr>
          <w:rFonts w:ascii="Book Antiqua" w:hAnsi="Book Antiqua"/>
          <w:sz w:val="26"/>
          <w:szCs w:val="26"/>
        </w:rPr>
        <w:t>aquele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291BCE">
        <w:rPr>
          <w:rFonts w:ascii="Book Antiqua" w:hAnsi="Book Antiqua"/>
          <w:sz w:val="26"/>
          <w:szCs w:val="26"/>
        </w:rPr>
        <w:t>era</w:t>
      </w:r>
      <w:r w:rsidRPr="00CF53AB">
        <w:rPr>
          <w:rFonts w:ascii="Book Antiqua" w:hAnsi="Book Antiqua"/>
          <w:sz w:val="26"/>
          <w:szCs w:val="26"/>
        </w:rPr>
        <w:t xml:space="preserve"> ‘visto em tudo isso’.</w:t>
      </w:r>
      <w:r w:rsidR="00291BCE">
        <w:rPr>
          <w:rFonts w:ascii="Book Antiqua" w:hAnsi="Book Antiqua"/>
          <w:sz w:val="26"/>
          <w:szCs w:val="26"/>
        </w:rPr>
        <w:t xml:space="preserve"> </w:t>
      </w:r>
      <w:r w:rsidR="004F10ED">
        <w:rPr>
          <w:rFonts w:ascii="Book Antiqua" w:hAnsi="Book Antiqua"/>
          <w:sz w:val="26"/>
          <w:szCs w:val="26"/>
        </w:rPr>
        <w:t xml:space="preserve">O </w:t>
      </w:r>
      <w:r w:rsidR="004F10E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sendo o mais íntimo de todos os seres e mais próximo da mente poderia ser</w:t>
      </w:r>
      <w:r w:rsidR="004F10ED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visto dentro de tudo. Mas novamente os discípulos não entenderam o que ele queria dizer e entenderam também</w:t>
      </w:r>
      <w:r w:rsidR="00291BCE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literalmente.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novamente tentou convencê-los de que estavam</w:t>
      </w:r>
      <w:r w:rsidR="00291BCE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errado</w:t>
      </w:r>
      <w:r w:rsidR="00291BCE">
        <w:rPr>
          <w:rFonts w:ascii="Book Antiqua" w:hAnsi="Book Antiqua"/>
          <w:sz w:val="26"/>
          <w:szCs w:val="26"/>
        </w:rPr>
        <w:t>s</w:t>
      </w:r>
      <w:r w:rsidRPr="00CF53AB">
        <w:rPr>
          <w:rFonts w:ascii="Book Antiqua" w:hAnsi="Book Antiqua"/>
          <w:sz w:val="26"/>
          <w:szCs w:val="26"/>
        </w:rPr>
        <w:t xml:space="preserve">, pedindo-lhes que vissem primeiro o seu reflexo na água, </w:t>
      </w:r>
      <w:r w:rsidR="00291BCE">
        <w:rPr>
          <w:rFonts w:ascii="Book Antiqua" w:hAnsi="Book Antiqua"/>
          <w:sz w:val="26"/>
          <w:szCs w:val="26"/>
        </w:rPr>
        <w:t>como estavam</w:t>
      </w:r>
      <w:r w:rsidRPr="00CF53AB">
        <w:rPr>
          <w:rFonts w:ascii="Book Antiqua" w:hAnsi="Book Antiqua"/>
          <w:sz w:val="26"/>
          <w:szCs w:val="26"/>
        </w:rPr>
        <w:t xml:space="preserve"> - com barba e cabelo despenteados e vestidos com vestes ascéticas </w:t>
      </w:r>
      <w:r w:rsidR="00291BCE">
        <w:rPr>
          <w:rFonts w:ascii="Book Antiqua" w:hAnsi="Book Antiqua"/>
          <w:sz w:val="26"/>
          <w:szCs w:val="26"/>
        </w:rPr>
        <w:t>–</w:t>
      </w:r>
      <w:r w:rsidRPr="00CF53AB">
        <w:rPr>
          <w:rFonts w:ascii="Book Antiqua" w:hAnsi="Book Antiqua"/>
          <w:sz w:val="26"/>
          <w:szCs w:val="26"/>
        </w:rPr>
        <w:t xml:space="preserve"> e</w:t>
      </w:r>
      <w:r w:rsidR="00291BCE">
        <w:rPr>
          <w:rFonts w:ascii="Book Antiqua" w:hAnsi="Book Antiqua"/>
          <w:sz w:val="26"/>
          <w:szCs w:val="26"/>
        </w:rPr>
        <w:t xml:space="preserve"> então</w:t>
      </w:r>
      <w:r w:rsidRPr="00CF53AB">
        <w:rPr>
          <w:rFonts w:ascii="Book Antiqua" w:hAnsi="Book Antiqua"/>
          <w:sz w:val="26"/>
          <w:szCs w:val="26"/>
        </w:rPr>
        <w:t xml:space="preserve"> depois de terem se barbeado e se </w:t>
      </w:r>
      <w:r w:rsidR="00291BCE">
        <w:rPr>
          <w:rFonts w:ascii="Book Antiqua" w:hAnsi="Book Antiqua"/>
          <w:sz w:val="26"/>
          <w:szCs w:val="26"/>
        </w:rPr>
        <w:t>adornado</w:t>
      </w:r>
      <w:r w:rsidRPr="00CF53AB">
        <w:rPr>
          <w:rFonts w:ascii="Book Antiqua" w:hAnsi="Book Antiqua"/>
          <w:sz w:val="26"/>
          <w:szCs w:val="26"/>
        </w:rPr>
        <w:t>. No entanto, até então eles</w:t>
      </w:r>
      <w:r w:rsidR="00291BCE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estavam tão convencidos de sua compreensão do assunto que não tomaram qualquer</w:t>
      </w:r>
      <w:r w:rsidR="00291BCE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nota particular da instrução. Eles assumiram </w:t>
      </w:r>
      <w:r w:rsidR="00291BCE">
        <w:rPr>
          <w:rFonts w:ascii="Book Antiqua" w:hAnsi="Book Antiqua"/>
          <w:sz w:val="26"/>
          <w:szCs w:val="26"/>
        </w:rPr>
        <w:t xml:space="preserve">que </w:t>
      </w:r>
      <w:r w:rsidRPr="00CF53AB">
        <w:rPr>
          <w:rFonts w:ascii="Book Antiqua" w:hAnsi="Book Antiqua"/>
          <w:sz w:val="26"/>
          <w:szCs w:val="26"/>
        </w:rPr>
        <w:t xml:space="preserve">sua forma externa </w:t>
      </w:r>
      <w:r w:rsidR="00291BCE">
        <w:rPr>
          <w:rFonts w:ascii="Book Antiqua" w:hAnsi="Book Antiqua"/>
          <w:sz w:val="26"/>
          <w:szCs w:val="26"/>
        </w:rPr>
        <w:t>era 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291BCE">
        <w:rPr>
          <w:rFonts w:ascii="Book Antiqua" w:hAnsi="Book Antiqua"/>
          <w:sz w:val="26"/>
          <w:szCs w:val="26"/>
        </w:rPr>
        <w:t xml:space="preserve">Ātman </w:t>
      </w:r>
      <w:r w:rsidRPr="00CF53AB">
        <w:rPr>
          <w:rFonts w:ascii="Book Antiqua" w:hAnsi="Book Antiqua"/>
          <w:sz w:val="26"/>
          <w:szCs w:val="26"/>
        </w:rPr>
        <w:t xml:space="preserve">e </w:t>
      </w:r>
      <w:r w:rsidR="00291BCE">
        <w:rPr>
          <w:rFonts w:ascii="Book Antiqua" w:hAnsi="Book Antiqua"/>
          <w:sz w:val="26"/>
          <w:szCs w:val="26"/>
        </w:rPr>
        <w:t>se foram.</w:t>
      </w:r>
    </w:p>
    <w:p w14:paraId="0D12A89B" w14:textId="1BD498F5" w:rsidR="00CF53AB" w:rsidRPr="00CF53AB" w:rsidRDefault="00CF53AB" w:rsidP="009B7B50">
      <w:pPr>
        <w:rPr>
          <w:rFonts w:ascii="Book Antiqua" w:hAnsi="Book Antiqua"/>
          <w:sz w:val="26"/>
          <w:szCs w:val="26"/>
        </w:rPr>
      </w:pPr>
      <w:proofErr w:type="spellStart"/>
      <w:r w:rsidRPr="00CF53AB">
        <w:rPr>
          <w:rFonts w:ascii="Book Antiqua" w:hAnsi="Book Antiqua"/>
          <w:sz w:val="26"/>
          <w:szCs w:val="26"/>
        </w:rPr>
        <w:t>Virochana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não teve a menor dúvida quanto à clareza e veracidade de s</w:t>
      </w:r>
      <w:r w:rsidR="00996D4B">
        <w:rPr>
          <w:rFonts w:ascii="Book Antiqua" w:hAnsi="Book Antiqua"/>
          <w:sz w:val="26"/>
          <w:szCs w:val="26"/>
        </w:rPr>
        <w:t>ua compreensão</w:t>
      </w:r>
      <w:r w:rsidRPr="00CF53AB">
        <w:rPr>
          <w:rFonts w:ascii="Book Antiqua" w:hAnsi="Book Antiqua"/>
          <w:sz w:val="26"/>
          <w:szCs w:val="26"/>
        </w:rPr>
        <w:t xml:space="preserve">. Então ele </w:t>
      </w:r>
      <w:r w:rsidR="00996D4B">
        <w:rPr>
          <w:rFonts w:ascii="Book Antiqua" w:hAnsi="Book Antiqua"/>
          <w:sz w:val="26"/>
          <w:szCs w:val="26"/>
        </w:rPr>
        <w:t xml:space="preserve">se </w:t>
      </w:r>
      <w:r w:rsidRPr="00CF53AB">
        <w:rPr>
          <w:rFonts w:ascii="Book Antiqua" w:hAnsi="Book Antiqua"/>
          <w:sz w:val="26"/>
          <w:szCs w:val="26"/>
        </w:rPr>
        <w:t>foi e proclamou aos seus súditos que o corpo</w:t>
      </w:r>
      <w:r w:rsidR="00996D4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era </w:t>
      </w:r>
      <w:r w:rsidR="00996D4B">
        <w:rPr>
          <w:rFonts w:ascii="Book Antiqua" w:hAnsi="Book Antiqua"/>
          <w:sz w:val="26"/>
          <w:szCs w:val="26"/>
        </w:rPr>
        <w:t xml:space="preserve">o </w:t>
      </w:r>
      <w:r w:rsidR="00996D4B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e que deveria ser bem alimentado e cuidado. Indra</w:t>
      </w:r>
      <w:r w:rsidR="00996D4B">
        <w:rPr>
          <w:rFonts w:ascii="Book Antiqua" w:hAnsi="Book Antiqua"/>
          <w:sz w:val="26"/>
          <w:szCs w:val="26"/>
        </w:rPr>
        <w:t xml:space="preserve">, </w:t>
      </w:r>
      <w:r w:rsidRPr="00CF53AB">
        <w:rPr>
          <w:rFonts w:ascii="Book Antiqua" w:hAnsi="Book Antiqua"/>
          <w:sz w:val="26"/>
          <w:szCs w:val="26"/>
        </w:rPr>
        <w:t xml:space="preserve">por outro lado, depois de se afastar um pouco, refletiu sobre </w:t>
      </w:r>
      <w:r w:rsidR="00996D4B" w:rsidRPr="00CF53AB">
        <w:rPr>
          <w:rFonts w:ascii="Book Antiqua" w:hAnsi="Book Antiqua"/>
          <w:sz w:val="26"/>
          <w:szCs w:val="26"/>
        </w:rPr>
        <w:t>as duas imagens</w:t>
      </w:r>
      <w:r w:rsidRPr="00CF53AB">
        <w:rPr>
          <w:rFonts w:ascii="Book Antiqua" w:hAnsi="Book Antiqua"/>
          <w:sz w:val="26"/>
          <w:szCs w:val="26"/>
        </w:rPr>
        <w:t xml:space="preserve"> que ele tinha visto. Ele pensou: ‘Se este corpo é </w:t>
      </w:r>
      <w:r w:rsidR="00996D4B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, então também </w:t>
      </w:r>
      <w:r w:rsidR="00713AD4">
        <w:rPr>
          <w:rFonts w:ascii="Book Antiqua" w:hAnsi="Book Antiqua"/>
          <w:sz w:val="26"/>
          <w:szCs w:val="26"/>
        </w:rPr>
        <w:t>está</w:t>
      </w:r>
      <w:r w:rsidR="00996D4B">
        <w:rPr>
          <w:rFonts w:ascii="Book Antiqua" w:hAnsi="Book Antiqua"/>
          <w:sz w:val="26"/>
          <w:szCs w:val="26"/>
        </w:rPr>
        <w:t xml:space="preserve"> sujeito às </w:t>
      </w:r>
      <w:r w:rsidRPr="00CF53AB">
        <w:rPr>
          <w:rFonts w:ascii="Book Antiqua" w:hAnsi="Book Antiqua"/>
          <w:sz w:val="26"/>
          <w:szCs w:val="26"/>
        </w:rPr>
        <w:t xml:space="preserve">mudanças - quando o corpo está bem adornado, </w:t>
      </w:r>
      <w:r w:rsidR="00996D4B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fica adornado, quando</w:t>
      </w:r>
      <w:r w:rsidR="00996D4B">
        <w:rPr>
          <w:rFonts w:ascii="Book Antiqua" w:hAnsi="Book Antiqua"/>
          <w:sz w:val="26"/>
          <w:szCs w:val="26"/>
        </w:rPr>
        <w:t xml:space="preserve"> está </w:t>
      </w:r>
      <w:r w:rsidRPr="00CF53AB">
        <w:rPr>
          <w:rFonts w:ascii="Book Antiqua" w:hAnsi="Book Antiqua"/>
          <w:sz w:val="26"/>
          <w:szCs w:val="26"/>
        </w:rPr>
        <w:t xml:space="preserve">bem vestido </w:t>
      </w:r>
      <w:r w:rsidR="00996D4B">
        <w:rPr>
          <w:rFonts w:ascii="Book Antiqua" w:hAnsi="Book Antiqua"/>
          <w:sz w:val="26"/>
          <w:szCs w:val="26"/>
        </w:rPr>
        <w:t>o Ātman f</w:t>
      </w:r>
      <w:r w:rsidRPr="00CF53AB">
        <w:rPr>
          <w:rFonts w:ascii="Book Antiqua" w:hAnsi="Book Antiqua"/>
          <w:sz w:val="26"/>
          <w:szCs w:val="26"/>
        </w:rPr>
        <w:t xml:space="preserve">ica </w:t>
      </w:r>
      <w:r w:rsidR="00996D4B">
        <w:rPr>
          <w:rFonts w:ascii="Book Antiqua" w:hAnsi="Book Antiqua"/>
          <w:sz w:val="26"/>
          <w:szCs w:val="26"/>
        </w:rPr>
        <w:t xml:space="preserve">bem </w:t>
      </w:r>
      <w:r w:rsidRPr="00CF53AB">
        <w:rPr>
          <w:rFonts w:ascii="Book Antiqua" w:hAnsi="Book Antiqua"/>
          <w:sz w:val="26"/>
          <w:szCs w:val="26"/>
        </w:rPr>
        <w:t xml:space="preserve">vestido, quando limpo </w:t>
      </w:r>
      <w:r w:rsidR="00996D4B">
        <w:rPr>
          <w:rFonts w:ascii="Book Antiqua" w:hAnsi="Book Antiqua"/>
          <w:sz w:val="26"/>
          <w:szCs w:val="26"/>
        </w:rPr>
        <w:t>p</w:t>
      </w:r>
      <w:r w:rsidRPr="00CF53AB">
        <w:rPr>
          <w:rFonts w:ascii="Book Antiqua" w:hAnsi="Book Antiqua"/>
          <w:sz w:val="26"/>
          <w:szCs w:val="26"/>
        </w:rPr>
        <w:t>arece limpo, da mesma forma</w:t>
      </w:r>
      <w:r w:rsidR="00996D4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quando o corpo fica cego, </w:t>
      </w:r>
      <w:r w:rsidR="00E81C87">
        <w:rPr>
          <w:rFonts w:ascii="Book Antiqua" w:hAnsi="Book Antiqua"/>
          <w:sz w:val="26"/>
          <w:szCs w:val="26"/>
        </w:rPr>
        <w:t xml:space="preserve">o </w:t>
      </w:r>
      <w:r w:rsidR="00996D4B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também fica cego, quando a perna</w:t>
      </w:r>
      <w:r w:rsidR="00996D4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fica</w:t>
      </w:r>
      <w:r w:rsidR="00E81C87">
        <w:rPr>
          <w:rFonts w:ascii="Book Antiqua" w:hAnsi="Book Antiqua"/>
          <w:sz w:val="26"/>
          <w:szCs w:val="26"/>
        </w:rPr>
        <w:t xml:space="preserve"> paralisada, 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E81C87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também fica coxo, </w:t>
      </w:r>
      <w:r w:rsidR="00E81C87">
        <w:rPr>
          <w:rFonts w:ascii="Book Antiqua" w:hAnsi="Book Antiqua"/>
          <w:sz w:val="26"/>
          <w:szCs w:val="26"/>
        </w:rPr>
        <w:t xml:space="preserve">e </w:t>
      </w:r>
      <w:r w:rsidRPr="00CF53AB">
        <w:rPr>
          <w:rFonts w:ascii="Book Antiqua" w:hAnsi="Book Antiqua"/>
          <w:sz w:val="26"/>
          <w:szCs w:val="26"/>
        </w:rPr>
        <w:t xml:space="preserve">assim </w:t>
      </w:r>
      <w:r w:rsidR="00E81C87">
        <w:rPr>
          <w:rFonts w:ascii="Book Antiqua" w:hAnsi="Book Antiqua"/>
          <w:sz w:val="26"/>
          <w:szCs w:val="26"/>
        </w:rPr>
        <w:t xml:space="preserve">também </w:t>
      </w:r>
      <w:r w:rsidRPr="00CF53AB">
        <w:rPr>
          <w:rFonts w:ascii="Book Antiqua" w:hAnsi="Book Antiqua"/>
          <w:sz w:val="26"/>
          <w:szCs w:val="26"/>
        </w:rPr>
        <w:t>com a morte do corpo</w:t>
      </w:r>
      <w:r w:rsidR="00E81C87">
        <w:rPr>
          <w:rFonts w:ascii="Book Antiqua" w:hAnsi="Book Antiqua"/>
          <w:sz w:val="26"/>
          <w:szCs w:val="26"/>
        </w:rPr>
        <w:t xml:space="preserve">, o </w:t>
      </w:r>
      <w:r w:rsidR="00E81C87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também morre. Então onde está o resultado prometido por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>?’ Assim</w:t>
      </w:r>
      <w:r w:rsidR="00E81C8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cogitando</w:t>
      </w:r>
      <w:r w:rsidR="00E81C8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Indra</w:t>
      </w:r>
      <w:r w:rsidR="00E81C87">
        <w:rPr>
          <w:rFonts w:ascii="Book Antiqua" w:hAnsi="Book Antiqua"/>
          <w:sz w:val="26"/>
          <w:szCs w:val="26"/>
        </w:rPr>
        <w:t xml:space="preserve"> retorna</w:t>
      </w:r>
      <w:r w:rsidRPr="00CF53AB">
        <w:rPr>
          <w:rFonts w:ascii="Book Antiqua" w:hAnsi="Book Antiqua"/>
          <w:sz w:val="26"/>
          <w:szCs w:val="26"/>
        </w:rPr>
        <w:t xml:space="preserve">.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pergunta: </w:t>
      </w:r>
      <w:r w:rsidR="00E81C87">
        <w:rPr>
          <w:rFonts w:ascii="Book Antiqua" w:hAnsi="Book Antiqua"/>
          <w:sz w:val="26"/>
          <w:szCs w:val="26"/>
        </w:rPr>
        <w:t>‘</w:t>
      </w:r>
      <w:r w:rsidRPr="00CF53AB">
        <w:rPr>
          <w:rFonts w:ascii="Book Antiqua" w:hAnsi="Book Antiqua"/>
          <w:sz w:val="26"/>
          <w:szCs w:val="26"/>
        </w:rPr>
        <w:t xml:space="preserve">Você </w:t>
      </w:r>
      <w:r w:rsidR="00E81C87">
        <w:rPr>
          <w:rFonts w:ascii="Book Antiqua" w:hAnsi="Book Antiqua"/>
          <w:sz w:val="26"/>
          <w:szCs w:val="26"/>
        </w:rPr>
        <w:t>partiu</w:t>
      </w:r>
      <w:r w:rsidRPr="00CF53AB">
        <w:rPr>
          <w:rFonts w:ascii="Book Antiqua" w:hAnsi="Book Antiqua"/>
          <w:sz w:val="26"/>
          <w:szCs w:val="26"/>
        </w:rPr>
        <w:t xml:space="preserve"> muito satisfeito junto com </w:t>
      </w:r>
      <w:proofErr w:type="spellStart"/>
      <w:r w:rsidRPr="00CF53AB">
        <w:rPr>
          <w:rFonts w:ascii="Book Antiqua" w:hAnsi="Book Antiqua"/>
          <w:sz w:val="26"/>
          <w:szCs w:val="26"/>
        </w:rPr>
        <w:t>Virochana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. O que o traz </w:t>
      </w:r>
      <w:r w:rsidR="00E81C87">
        <w:rPr>
          <w:rFonts w:ascii="Book Antiqua" w:hAnsi="Book Antiqua"/>
          <w:sz w:val="26"/>
          <w:szCs w:val="26"/>
        </w:rPr>
        <w:t xml:space="preserve">aqui </w:t>
      </w:r>
      <w:r w:rsidRPr="00CF53AB">
        <w:rPr>
          <w:rFonts w:ascii="Book Antiqua" w:hAnsi="Book Antiqua"/>
          <w:sz w:val="26"/>
          <w:szCs w:val="26"/>
        </w:rPr>
        <w:t>agora?</w:t>
      </w:r>
      <w:r w:rsidR="00E81C87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Indra responde: </w:t>
      </w:r>
      <w:r w:rsidR="00E81C87">
        <w:rPr>
          <w:rFonts w:ascii="Book Antiqua" w:hAnsi="Book Antiqua"/>
          <w:sz w:val="26"/>
          <w:szCs w:val="26"/>
        </w:rPr>
        <w:t>‘</w:t>
      </w:r>
      <w:r w:rsidRPr="00CF53AB">
        <w:rPr>
          <w:rFonts w:ascii="Book Antiqua" w:hAnsi="Book Antiqua"/>
          <w:sz w:val="26"/>
          <w:szCs w:val="26"/>
        </w:rPr>
        <w:t>Senhor,</w:t>
      </w:r>
      <w:r w:rsidR="00E81C87">
        <w:rPr>
          <w:rFonts w:ascii="Book Antiqua" w:hAnsi="Book Antiqua"/>
          <w:sz w:val="26"/>
          <w:szCs w:val="26"/>
        </w:rPr>
        <w:t xml:space="preserve"> v</w:t>
      </w:r>
      <w:r w:rsidRPr="00CF53AB">
        <w:rPr>
          <w:rFonts w:ascii="Book Antiqua" w:hAnsi="Book Antiqua"/>
          <w:sz w:val="26"/>
          <w:szCs w:val="26"/>
        </w:rPr>
        <w:t>ocê não quis dizer que est</w:t>
      </w:r>
      <w:r w:rsidR="00E81C87">
        <w:rPr>
          <w:rFonts w:ascii="Book Antiqua" w:hAnsi="Book Antiqua"/>
          <w:sz w:val="26"/>
          <w:szCs w:val="26"/>
        </w:rPr>
        <w:t>e reflexo</w:t>
      </w:r>
      <w:r w:rsidRPr="00CF53AB">
        <w:rPr>
          <w:rFonts w:ascii="Book Antiqua" w:hAnsi="Book Antiqua"/>
          <w:sz w:val="26"/>
          <w:szCs w:val="26"/>
        </w:rPr>
        <w:t xml:space="preserve"> era </w:t>
      </w:r>
      <w:r w:rsidR="00E81C87">
        <w:rPr>
          <w:rFonts w:ascii="Book Antiqua" w:hAnsi="Book Antiqua"/>
          <w:sz w:val="26"/>
          <w:szCs w:val="26"/>
        </w:rPr>
        <w:t xml:space="preserve">o </w:t>
      </w:r>
      <w:r w:rsidR="00E81C87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quando disse</w:t>
      </w:r>
      <w:r w:rsidR="00713AD4">
        <w:rPr>
          <w:rFonts w:ascii="Book Antiqua" w:hAnsi="Book Antiqua"/>
          <w:sz w:val="26"/>
          <w:szCs w:val="26"/>
        </w:rPr>
        <w:t>,</w:t>
      </w:r>
      <w:r w:rsidR="00E81C87">
        <w:rPr>
          <w:rFonts w:ascii="Book Antiqua" w:hAnsi="Book Antiqua"/>
          <w:sz w:val="26"/>
          <w:szCs w:val="26"/>
        </w:rPr>
        <w:t xml:space="preserve"> o </w:t>
      </w:r>
      <w:r w:rsidRPr="00CF53AB">
        <w:rPr>
          <w:rFonts w:ascii="Book Antiqua" w:hAnsi="Book Antiqua"/>
          <w:sz w:val="26"/>
          <w:szCs w:val="26"/>
        </w:rPr>
        <w:t>que é visto no olho é</w:t>
      </w:r>
      <w:r w:rsidR="00E81C87">
        <w:rPr>
          <w:rFonts w:ascii="Book Antiqua" w:hAnsi="Book Antiqua"/>
          <w:sz w:val="26"/>
          <w:szCs w:val="26"/>
        </w:rPr>
        <w:t xml:space="preserve"> 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E81C87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>.’ ‘Não, certamente não</w:t>
      </w:r>
      <w:r w:rsidR="00E81C87">
        <w:rPr>
          <w:rFonts w:ascii="Book Antiqua" w:hAnsi="Book Antiqua"/>
          <w:sz w:val="26"/>
          <w:szCs w:val="26"/>
        </w:rPr>
        <w:t>,</w:t>
      </w:r>
      <w:r w:rsidRPr="00CF53AB">
        <w:rPr>
          <w:rFonts w:ascii="Book Antiqua" w:hAnsi="Book Antiqua"/>
          <w:sz w:val="26"/>
          <w:szCs w:val="26"/>
        </w:rPr>
        <w:t xml:space="preserve">’ respondeu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>,</w:t>
      </w:r>
      <w:r w:rsidR="00E81C87">
        <w:rPr>
          <w:rFonts w:ascii="Book Antiqua" w:hAnsi="Book Antiqua"/>
          <w:sz w:val="26"/>
          <w:szCs w:val="26"/>
        </w:rPr>
        <w:t xml:space="preserve"> ‘</w:t>
      </w:r>
      <w:r w:rsidRPr="00CF53AB">
        <w:rPr>
          <w:rFonts w:ascii="Book Antiqua" w:hAnsi="Book Antiqua"/>
          <w:sz w:val="26"/>
          <w:szCs w:val="26"/>
        </w:rPr>
        <w:t>viva mais trinta e dois anos comigo e eu lhe ensinarei.</w:t>
      </w:r>
      <w:r w:rsidR="00E81C87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Indra fez isso,</w:t>
      </w:r>
      <w:r w:rsidR="00E81C8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falou novamente com ele: </w:t>
      </w:r>
      <w:r w:rsidR="00E81C87">
        <w:rPr>
          <w:rFonts w:ascii="Book Antiqua" w:hAnsi="Book Antiqua"/>
          <w:sz w:val="26"/>
          <w:szCs w:val="26"/>
        </w:rPr>
        <w:t>‘</w:t>
      </w:r>
      <w:r w:rsidRPr="00CF53AB">
        <w:rPr>
          <w:rFonts w:ascii="Book Antiqua" w:hAnsi="Book Antiqua"/>
          <w:sz w:val="26"/>
          <w:szCs w:val="26"/>
        </w:rPr>
        <w:t>Aqu</w:t>
      </w:r>
      <w:r w:rsidR="00E81C87">
        <w:rPr>
          <w:rFonts w:ascii="Book Antiqua" w:hAnsi="Book Antiqua"/>
          <w:sz w:val="26"/>
          <w:szCs w:val="26"/>
        </w:rPr>
        <w:t>ele</w:t>
      </w:r>
      <w:r w:rsidRPr="00CF53AB">
        <w:rPr>
          <w:rFonts w:ascii="Book Antiqua" w:hAnsi="Book Antiqua"/>
          <w:sz w:val="26"/>
          <w:szCs w:val="26"/>
        </w:rPr>
        <w:t xml:space="preserve"> que você vê desfrutando de muit</w:t>
      </w:r>
      <w:r w:rsidR="00E81C87">
        <w:rPr>
          <w:rFonts w:ascii="Book Antiqua" w:hAnsi="Book Antiqua"/>
          <w:sz w:val="26"/>
          <w:szCs w:val="26"/>
        </w:rPr>
        <w:t xml:space="preserve">as </w:t>
      </w:r>
      <w:r w:rsidRPr="00CF53AB">
        <w:rPr>
          <w:rFonts w:ascii="Book Antiqua" w:hAnsi="Book Antiqua"/>
          <w:sz w:val="26"/>
          <w:szCs w:val="26"/>
        </w:rPr>
        <w:t>coisas no sonho</w:t>
      </w:r>
      <w:r w:rsidR="00E81C87">
        <w:rPr>
          <w:rFonts w:ascii="Book Antiqua" w:hAnsi="Book Antiqua"/>
          <w:sz w:val="26"/>
          <w:szCs w:val="26"/>
        </w:rPr>
        <w:t xml:space="preserve">, aquele </w:t>
      </w:r>
      <w:r w:rsidRPr="00CF53AB">
        <w:rPr>
          <w:rFonts w:ascii="Book Antiqua" w:hAnsi="Book Antiqua"/>
          <w:sz w:val="26"/>
          <w:szCs w:val="26"/>
        </w:rPr>
        <w:t xml:space="preserve">é </w:t>
      </w:r>
      <w:r w:rsidR="00E81C87">
        <w:rPr>
          <w:rFonts w:ascii="Book Antiqua" w:hAnsi="Book Antiqua"/>
          <w:sz w:val="26"/>
          <w:szCs w:val="26"/>
        </w:rPr>
        <w:t xml:space="preserve">o </w:t>
      </w:r>
      <w:r w:rsidR="00E81C87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>.</w:t>
      </w:r>
      <w:r w:rsidR="00713AD4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Indra ficou satisfeito e partiu para s</w:t>
      </w:r>
      <w:r w:rsidR="00E81C87">
        <w:rPr>
          <w:rFonts w:ascii="Book Antiqua" w:hAnsi="Book Antiqua"/>
          <w:sz w:val="26"/>
          <w:szCs w:val="26"/>
        </w:rPr>
        <w:t xml:space="preserve">ua </w:t>
      </w:r>
      <w:r w:rsidRPr="00CF53AB">
        <w:rPr>
          <w:rFonts w:ascii="Book Antiqua" w:hAnsi="Book Antiqua"/>
          <w:sz w:val="26"/>
          <w:szCs w:val="26"/>
        </w:rPr>
        <w:t xml:space="preserve">morada. Mas ele refletiu: </w:t>
      </w:r>
      <w:r w:rsidR="00E81C87">
        <w:rPr>
          <w:rFonts w:ascii="Book Antiqua" w:hAnsi="Book Antiqua"/>
          <w:sz w:val="26"/>
          <w:szCs w:val="26"/>
        </w:rPr>
        <w:t>‘</w:t>
      </w:r>
      <w:r w:rsidRPr="00CF53AB">
        <w:rPr>
          <w:rFonts w:ascii="Book Antiqua" w:hAnsi="Book Antiqua"/>
          <w:sz w:val="26"/>
          <w:szCs w:val="26"/>
        </w:rPr>
        <w:t xml:space="preserve">Embora este </w:t>
      </w:r>
      <w:r w:rsidR="00E81C87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não seja afetado pel</w:t>
      </w:r>
      <w:r w:rsidR="009B7B50">
        <w:rPr>
          <w:rFonts w:ascii="Book Antiqua" w:hAnsi="Book Antiqua"/>
          <w:sz w:val="26"/>
          <w:szCs w:val="26"/>
        </w:rPr>
        <w:t xml:space="preserve">as </w:t>
      </w:r>
      <w:r w:rsidRPr="00CF53AB">
        <w:rPr>
          <w:rFonts w:ascii="Book Antiqua" w:hAnsi="Book Antiqua"/>
          <w:sz w:val="26"/>
          <w:szCs w:val="26"/>
        </w:rPr>
        <w:t>modificações ou mutilações do corpo, mas às vezes também é como se</w:t>
      </w:r>
      <w:r w:rsidR="009B7B50">
        <w:rPr>
          <w:rFonts w:ascii="Book Antiqua" w:hAnsi="Book Antiqua"/>
          <w:sz w:val="26"/>
          <w:szCs w:val="26"/>
        </w:rPr>
        <w:t xml:space="preserve"> ficasse </w:t>
      </w:r>
      <w:r w:rsidRPr="00CF53AB">
        <w:rPr>
          <w:rFonts w:ascii="Book Antiqua" w:hAnsi="Book Antiqua"/>
          <w:sz w:val="26"/>
          <w:szCs w:val="26"/>
        </w:rPr>
        <w:t xml:space="preserve">triste, como se chorasse. Então este também não pode ser o </w:t>
      </w:r>
      <w:r w:rsidR="009B7B50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 que o Senhor</w:t>
      </w:r>
      <w:r w:rsidR="009B7B50">
        <w:rPr>
          <w:rFonts w:ascii="Book Antiqua" w:hAnsi="Book Antiqua"/>
          <w:sz w:val="26"/>
          <w:szCs w:val="26"/>
        </w:rPr>
        <w:t xml:space="preserve"> explicou</w:t>
      </w:r>
      <w:r w:rsidRPr="00CF53AB">
        <w:rPr>
          <w:rFonts w:ascii="Book Antiqua" w:hAnsi="Book Antiqua"/>
          <w:sz w:val="26"/>
          <w:szCs w:val="26"/>
        </w:rPr>
        <w:t>.</w:t>
      </w:r>
      <w:r w:rsidR="009B7B50">
        <w:rPr>
          <w:rFonts w:ascii="Book Antiqua" w:hAnsi="Book Antiqua"/>
          <w:sz w:val="26"/>
          <w:szCs w:val="26"/>
        </w:rPr>
        <w:t>’</w:t>
      </w:r>
    </w:p>
    <w:p w14:paraId="4730ACEB" w14:textId="77777777" w:rsidR="00FF0B15" w:rsidRDefault="00CF53AB" w:rsidP="00FF0B15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lastRenderedPageBreak/>
        <w:t xml:space="preserve">Uma segunda vez ele retorna e pede para ser iluminado.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</w:t>
      </w:r>
      <w:r w:rsidR="009B7B50">
        <w:rPr>
          <w:rFonts w:ascii="Book Antiqua" w:hAnsi="Book Antiqua"/>
          <w:sz w:val="26"/>
          <w:szCs w:val="26"/>
        </w:rPr>
        <w:t xml:space="preserve">pede </w:t>
      </w:r>
      <w:r w:rsidRPr="00CF53AB">
        <w:rPr>
          <w:rFonts w:ascii="Book Antiqua" w:hAnsi="Book Antiqua"/>
          <w:sz w:val="26"/>
          <w:szCs w:val="26"/>
        </w:rPr>
        <w:t xml:space="preserve">que ele viva com ele novamente por mais trinta e dois anos, </w:t>
      </w:r>
      <w:r w:rsidR="009B7B50">
        <w:rPr>
          <w:rFonts w:ascii="Book Antiqua" w:hAnsi="Book Antiqua"/>
          <w:sz w:val="26"/>
          <w:szCs w:val="26"/>
        </w:rPr>
        <w:t>e ao</w:t>
      </w:r>
      <w:r w:rsidRPr="00CF53AB">
        <w:rPr>
          <w:rFonts w:ascii="Book Antiqua" w:hAnsi="Book Antiqua"/>
          <w:sz w:val="26"/>
          <w:szCs w:val="26"/>
        </w:rPr>
        <w:t xml:space="preserve"> final d</w:t>
      </w:r>
      <w:r w:rsidR="009B7B50">
        <w:rPr>
          <w:rFonts w:ascii="Book Antiqua" w:hAnsi="Book Antiqua"/>
          <w:sz w:val="26"/>
          <w:szCs w:val="26"/>
        </w:rPr>
        <w:t xml:space="preserve">o período </w:t>
      </w:r>
      <w:r w:rsidRPr="00CF53AB">
        <w:rPr>
          <w:rFonts w:ascii="Book Antiqua" w:hAnsi="Book Antiqua"/>
          <w:sz w:val="26"/>
          <w:szCs w:val="26"/>
        </w:rPr>
        <w:t>Ele diz,</w:t>
      </w:r>
      <w:r w:rsidR="00C449AD">
        <w:rPr>
          <w:rFonts w:ascii="Book Antiqua" w:hAnsi="Book Antiqua"/>
          <w:sz w:val="26"/>
          <w:szCs w:val="26"/>
        </w:rPr>
        <w:t xml:space="preserve"> ‘</w:t>
      </w:r>
      <w:r w:rsidRPr="00CF53AB">
        <w:rPr>
          <w:rFonts w:ascii="Book Antiqua" w:hAnsi="Book Antiqua"/>
          <w:sz w:val="26"/>
          <w:szCs w:val="26"/>
        </w:rPr>
        <w:t xml:space="preserve">aquilo que você vê no sono profundo, quando </w:t>
      </w:r>
      <w:r w:rsidR="00C449AD">
        <w:rPr>
          <w:rFonts w:ascii="Book Antiqua" w:hAnsi="Book Antiqua"/>
          <w:sz w:val="26"/>
          <w:szCs w:val="26"/>
        </w:rPr>
        <w:t xml:space="preserve">não há sonhos, </w:t>
      </w:r>
      <w:r w:rsidRPr="00CF53AB">
        <w:rPr>
          <w:rFonts w:ascii="Book Antiqua" w:hAnsi="Book Antiqua"/>
          <w:sz w:val="26"/>
          <w:szCs w:val="26"/>
        </w:rPr>
        <w:t>é</w:t>
      </w:r>
      <w:r w:rsidR="00C449AD">
        <w:rPr>
          <w:rFonts w:ascii="Book Antiqua" w:hAnsi="Book Antiqua"/>
          <w:sz w:val="26"/>
          <w:szCs w:val="26"/>
        </w:rPr>
        <w:t xml:space="preserve"> 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C449A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>.</w:t>
      </w:r>
      <w:r w:rsidR="00C449AD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Indra partiu encantado por ter sabido o que ele</w:t>
      </w:r>
      <w:r w:rsidR="00C449AD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consider</w:t>
      </w:r>
      <w:r w:rsidR="00C449AD">
        <w:rPr>
          <w:rFonts w:ascii="Book Antiqua" w:hAnsi="Book Antiqua"/>
          <w:sz w:val="26"/>
          <w:szCs w:val="26"/>
        </w:rPr>
        <w:t>ou</w:t>
      </w:r>
      <w:r w:rsidRPr="00CF53AB">
        <w:rPr>
          <w:rFonts w:ascii="Book Antiqua" w:hAnsi="Book Antiqua"/>
          <w:sz w:val="26"/>
          <w:szCs w:val="26"/>
        </w:rPr>
        <w:t xml:space="preserve"> o segredo sobre </w:t>
      </w:r>
      <w:r w:rsidR="00C449AD">
        <w:rPr>
          <w:rFonts w:ascii="Book Antiqua" w:hAnsi="Book Antiqua"/>
          <w:sz w:val="26"/>
          <w:szCs w:val="26"/>
        </w:rPr>
        <w:t xml:space="preserve">o </w:t>
      </w:r>
      <w:r w:rsidR="00C449AD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>. Mas novamente a dúvida o assaltou. E</w:t>
      </w:r>
      <w:r w:rsidR="00C449AD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ele voltou e disse: </w:t>
      </w:r>
      <w:r w:rsidR="00C449AD">
        <w:rPr>
          <w:rFonts w:ascii="Book Antiqua" w:hAnsi="Book Antiqua"/>
          <w:sz w:val="26"/>
          <w:szCs w:val="26"/>
        </w:rPr>
        <w:t>‘</w:t>
      </w:r>
      <w:r w:rsidRPr="00CF53AB">
        <w:rPr>
          <w:rFonts w:ascii="Book Antiqua" w:hAnsi="Book Antiqua"/>
          <w:sz w:val="26"/>
          <w:szCs w:val="26"/>
        </w:rPr>
        <w:t>Senhor, no estado que você descreveu agora para mim, eu</w:t>
      </w:r>
      <w:r w:rsidR="00C449AD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não vejo nada que diga </w:t>
      </w:r>
      <w:r w:rsidR="00C449AD">
        <w:rPr>
          <w:rFonts w:ascii="Book Antiqua" w:hAnsi="Book Antiqua"/>
          <w:sz w:val="26"/>
          <w:szCs w:val="26"/>
        </w:rPr>
        <w:t>“I</w:t>
      </w:r>
      <w:r w:rsidRPr="00CF53AB">
        <w:rPr>
          <w:rFonts w:ascii="Book Antiqua" w:hAnsi="Book Antiqua"/>
          <w:sz w:val="26"/>
          <w:szCs w:val="26"/>
        </w:rPr>
        <w:t>st</w:t>
      </w:r>
      <w:r w:rsidR="00C449AD">
        <w:rPr>
          <w:rFonts w:ascii="Book Antiqua" w:hAnsi="Book Antiqua"/>
          <w:sz w:val="26"/>
          <w:szCs w:val="26"/>
        </w:rPr>
        <w:t>o</w:t>
      </w:r>
      <w:r w:rsidRPr="00CF53AB">
        <w:rPr>
          <w:rFonts w:ascii="Book Antiqua" w:hAnsi="Book Antiqua"/>
          <w:sz w:val="26"/>
          <w:szCs w:val="26"/>
        </w:rPr>
        <w:t xml:space="preserve"> sou eu</w:t>
      </w:r>
      <w:r w:rsidR="00C449AD">
        <w:rPr>
          <w:rFonts w:ascii="Book Antiqua" w:hAnsi="Book Antiqua"/>
          <w:sz w:val="26"/>
          <w:szCs w:val="26"/>
        </w:rPr>
        <w:t>”</w:t>
      </w:r>
      <w:r w:rsidRPr="00CF53AB">
        <w:rPr>
          <w:rFonts w:ascii="Book Antiqua" w:hAnsi="Book Antiqua"/>
          <w:sz w:val="26"/>
          <w:szCs w:val="26"/>
        </w:rPr>
        <w:t xml:space="preserve"> nem vejo e</w:t>
      </w:r>
      <w:r w:rsidR="00C449AD">
        <w:rPr>
          <w:rFonts w:ascii="Book Antiqua" w:hAnsi="Book Antiqua"/>
          <w:sz w:val="26"/>
          <w:szCs w:val="26"/>
        </w:rPr>
        <w:t xml:space="preserve">stas </w:t>
      </w:r>
      <w:r w:rsidRPr="00CF53AB">
        <w:rPr>
          <w:rFonts w:ascii="Book Antiqua" w:hAnsi="Book Antiqua"/>
          <w:sz w:val="26"/>
          <w:szCs w:val="26"/>
        </w:rPr>
        <w:t xml:space="preserve">criaturas. Está quase escuro, tudo parece destruído ali. </w:t>
      </w:r>
      <w:r w:rsidR="00C449AD">
        <w:rPr>
          <w:rFonts w:ascii="Book Antiqua" w:hAnsi="Book Antiqua"/>
          <w:sz w:val="26"/>
          <w:szCs w:val="26"/>
        </w:rPr>
        <w:t>N</w:t>
      </w:r>
      <w:r w:rsidRPr="00CF53AB">
        <w:rPr>
          <w:rFonts w:ascii="Book Antiqua" w:hAnsi="Book Antiqua"/>
          <w:sz w:val="26"/>
          <w:szCs w:val="26"/>
        </w:rPr>
        <w:t xml:space="preserve">isto não vejo nenhum dos </w:t>
      </w:r>
      <w:r w:rsidR="00C449AD">
        <w:rPr>
          <w:rFonts w:ascii="Book Antiqua" w:hAnsi="Book Antiqua"/>
          <w:sz w:val="26"/>
          <w:szCs w:val="26"/>
        </w:rPr>
        <w:t xml:space="preserve">seus </w:t>
      </w:r>
      <w:r w:rsidRPr="00CF53AB">
        <w:rPr>
          <w:rFonts w:ascii="Book Antiqua" w:hAnsi="Book Antiqua"/>
          <w:sz w:val="26"/>
          <w:szCs w:val="26"/>
        </w:rPr>
        <w:t>frutos prometidos.’</w:t>
      </w:r>
      <w:r w:rsidR="00C449AD">
        <w:rPr>
          <w:rStyle w:val="Refdenotaderodap"/>
          <w:rFonts w:ascii="Book Antiqua" w:hAnsi="Book Antiqua"/>
          <w:sz w:val="26"/>
          <w:szCs w:val="26"/>
        </w:rPr>
        <w:footnoteReference w:id="9"/>
      </w:r>
      <w:r w:rsidRPr="00CF53AB">
        <w:rPr>
          <w:rFonts w:ascii="Book Antiqua" w:hAnsi="Book Antiqua"/>
          <w:sz w:val="26"/>
          <w:szCs w:val="26"/>
        </w:rPr>
        <w:t xml:space="preserve"> ‘Sim, é como você diz;</w:t>
      </w:r>
      <w:r w:rsidR="00C449AD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resida mais cinco anos comigo e então eu te ensinarei', exortou</w:t>
      </w:r>
      <w:r w:rsidR="00FF0B15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>.</w:t>
      </w:r>
    </w:p>
    <w:p w14:paraId="762A66A2" w14:textId="05CD5DC8" w:rsidR="00CF53AB" w:rsidRDefault="00CF53AB" w:rsidP="00FF6AD5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 xml:space="preserve">No final do período, </w:t>
      </w:r>
      <w:proofErr w:type="spellStart"/>
      <w:r w:rsidRPr="00CF53AB">
        <w:rPr>
          <w:rFonts w:ascii="Book Antiqua" w:hAnsi="Book Antiqua"/>
          <w:sz w:val="26"/>
          <w:szCs w:val="26"/>
        </w:rPr>
        <w:t>Prajapati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disse: ‘É verdade que o que você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perceb</w:t>
      </w:r>
      <w:r w:rsidR="00FF0B15">
        <w:rPr>
          <w:rFonts w:ascii="Book Antiqua" w:hAnsi="Book Antiqua"/>
          <w:sz w:val="26"/>
          <w:szCs w:val="26"/>
        </w:rPr>
        <w:t>eu</w:t>
      </w:r>
      <w:r w:rsidRPr="00CF53AB">
        <w:rPr>
          <w:rFonts w:ascii="Book Antiqua" w:hAnsi="Book Antiqua"/>
          <w:sz w:val="26"/>
          <w:szCs w:val="26"/>
        </w:rPr>
        <w:t xml:space="preserve"> com seus olhos e outros sentidos, como também com a mente, </w:t>
      </w:r>
      <w:r w:rsidR="00FF0B15">
        <w:rPr>
          <w:rFonts w:ascii="Book Antiqua" w:hAnsi="Book Antiqua"/>
          <w:sz w:val="26"/>
          <w:szCs w:val="26"/>
        </w:rPr>
        <w:t xml:space="preserve">se </w:t>
      </w:r>
      <w:r w:rsidRPr="00CF53AB">
        <w:rPr>
          <w:rFonts w:ascii="Book Antiqua" w:hAnsi="Book Antiqua"/>
          <w:sz w:val="26"/>
          <w:szCs w:val="26"/>
        </w:rPr>
        <w:t>evapora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no vazio no sono profundo. Você não deveria se arrepender por isso. P</w:t>
      </w:r>
      <w:r w:rsidR="00FF0B15">
        <w:rPr>
          <w:rFonts w:ascii="Book Antiqua" w:hAnsi="Book Antiqua"/>
          <w:sz w:val="26"/>
          <w:szCs w:val="26"/>
        </w:rPr>
        <w:t>ois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FF0B15" w:rsidRPr="00CF53AB">
        <w:rPr>
          <w:rFonts w:ascii="Book Antiqua" w:hAnsi="Book Antiqua"/>
          <w:sz w:val="26"/>
          <w:szCs w:val="26"/>
        </w:rPr>
        <w:t>este corpo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="00FF0B15" w:rsidRPr="00CF53AB">
        <w:rPr>
          <w:rFonts w:ascii="Book Antiqua" w:hAnsi="Book Antiqua"/>
          <w:sz w:val="26"/>
          <w:szCs w:val="26"/>
        </w:rPr>
        <w:t>(os sentidos e a mente) é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FF0B15" w:rsidRPr="00CF53AB">
        <w:rPr>
          <w:rFonts w:ascii="Book Antiqua" w:hAnsi="Book Antiqua"/>
          <w:sz w:val="26"/>
          <w:szCs w:val="26"/>
        </w:rPr>
        <w:t>dominado</w:t>
      </w:r>
      <w:r w:rsidRPr="00CF53AB">
        <w:rPr>
          <w:rFonts w:ascii="Book Antiqua" w:hAnsi="Book Antiqua"/>
          <w:sz w:val="26"/>
          <w:szCs w:val="26"/>
        </w:rPr>
        <w:t xml:space="preserve"> pela morte. Está sujeito à destruição,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mas é a morada d</w:t>
      </w:r>
      <w:r w:rsidR="00FF0B15">
        <w:rPr>
          <w:rFonts w:ascii="Book Antiqua" w:hAnsi="Book Antiqua"/>
          <w:sz w:val="26"/>
          <w:szCs w:val="26"/>
        </w:rPr>
        <w:t>o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FF0B15" w:rsidRPr="00CF53AB">
        <w:rPr>
          <w:rFonts w:ascii="Book Antiqua" w:hAnsi="Book Antiqua"/>
          <w:sz w:val="26"/>
          <w:szCs w:val="26"/>
        </w:rPr>
        <w:t>Ātman</w:t>
      </w:r>
      <w:r w:rsidRPr="00CF53AB">
        <w:rPr>
          <w:rFonts w:ascii="Book Antiqua" w:hAnsi="Book Antiqua"/>
          <w:sz w:val="26"/>
          <w:szCs w:val="26"/>
        </w:rPr>
        <w:t xml:space="preserve">, que é incorpóreo e imortal. </w:t>
      </w:r>
      <w:r w:rsidR="00FF0B15">
        <w:rPr>
          <w:rFonts w:ascii="Book Antiqua" w:hAnsi="Book Antiqua"/>
          <w:sz w:val="26"/>
          <w:szCs w:val="26"/>
        </w:rPr>
        <w:t>Enquanto o Ser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FF0B15">
        <w:rPr>
          <w:rFonts w:ascii="Book Antiqua" w:hAnsi="Book Antiqua"/>
          <w:sz w:val="26"/>
          <w:szCs w:val="26"/>
        </w:rPr>
        <w:t>estiver</w:t>
      </w:r>
      <w:r w:rsidRPr="00CF53AB">
        <w:rPr>
          <w:rFonts w:ascii="Book Antiqua" w:hAnsi="Book Antiqua"/>
          <w:sz w:val="26"/>
          <w:szCs w:val="26"/>
        </w:rPr>
        <w:t xml:space="preserve"> corporificado e se identifica</w:t>
      </w:r>
      <w:r w:rsidR="00FF0B15">
        <w:rPr>
          <w:rFonts w:ascii="Book Antiqua" w:hAnsi="Book Antiqua"/>
          <w:sz w:val="26"/>
          <w:szCs w:val="26"/>
        </w:rPr>
        <w:t>r</w:t>
      </w:r>
      <w:r w:rsidRPr="00CF53AB">
        <w:rPr>
          <w:rFonts w:ascii="Book Antiqua" w:hAnsi="Book Antiqua"/>
          <w:sz w:val="26"/>
          <w:szCs w:val="26"/>
        </w:rPr>
        <w:t xml:space="preserve"> com o corpo, haverá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dor e prazer. É inevitável. Dor e prazer não tocam</w:t>
      </w:r>
      <w:r w:rsidR="00FF0B15">
        <w:rPr>
          <w:rFonts w:ascii="Book Antiqua" w:hAnsi="Book Antiqua"/>
          <w:sz w:val="26"/>
          <w:szCs w:val="26"/>
        </w:rPr>
        <w:t xml:space="preserve"> apenas aquele </w:t>
      </w:r>
      <w:r w:rsidRPr="00CF53AB">
        <w:rPr>
          <w:rFonts w:ascii="Book Antiqua" w:hAnsi="Book Antiqua"/>
          <w:sz w:val="26"/>
          <w:szCs w:val="26"/>
        </w:rPr>
        <w:t>que transcende</w:t>
      </w:r>
      <w:r w:rsidR="00FF0B15">
        <w:rPr>
          <w:rFonts w:ascii="Book Antiqua" w:hAnsi="Book Antiqua"/>
          <w:sz w:val="26"/>
          <w:szCs w:val="26"/>
        </w:rPr>
        <w:t>r</w:t>
      </w:r>
      <w:r w:rsidRPr="00CF53AB">
        <w:rPr>
          <w:rFonts w:ascii="Book Antiqua" w:hAnsi="Book Antiqua"/>
          <w:sz w:val="26"/>
          <w:szCs w:val="26"/>
        </w:rPr>
        <w:t xml:space="preserve"> a ideia de corpo.’</w:t>
      </w:r>
      <w:r w:rsidR="00FF0B15">
        <w:rPr>
          <w:rStyle w:val="Refdenotaderodap"/>
          <w:rFonts w:ascii="Book Antiqua" w:hAnsi="Book Antiqua"/>
          <w:sz w:val="26"/>
          <w:szCs w:val="26"/>
        </w:rPr>
        <w:footnoteReference w:id="10"/>
      </w:r>
      <w:r w:rsidRPr="00CF53AB">
        <w:rPr>
          <w:rFonts w:ascii="Book Antiqua" w:hAnsi="Book Antiqua"/>
          <w:sz w:val="26"/>
          <w:szCs w:val="26"/>
        </w:rPr>
        <w:t xml:space="preserve"> Um vislumbre do qu</w:t>
      </w:r>
      <w:r w:rsidR="00FF0B15">
        <w:rPr>
          <w:rFonts w:ascii="Book Antiqua" w:hAnsi="Book Antiqua"/>
          <w:sz w:val="26"/>
          <w:szCs w:val="26"/>
        </w:rPr>
        <w:t>al</w:t>
      </w:r>
      <w:r w:rsidRPr="00CF53AB">
        <w:rPr>
          <w:rFonts w:ascii="Book Antiqua" w:hAnsi="Book Antiqua"/>
          <w:sz w:val="26"/>
          <w:szCs w:val="26"/>
        </w:rPr>
        <w:t xml:space="preserve"> se sente em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sono profundo.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Vimos agora como o mesmo conselho foi interpretado de forma diferente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por pessoas diferentes, devido à falta de perspicácia para compreender e</w:t>
      </w:r>
      <w:r w:rsidR="00FF0B1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ausência da pureza de espírito necessária </w:t>
      </w:r>
      <w:r w:rsidR="00FF0B15">
        <w:rPr>
          <w:rFonts w:ascii="Book Antiqua" w:hAnsi="Book Antiqua"/>
          <w:sz w:val="26"/>
          <w:szCs w:val="26"/>
        </w:rPr>
        <w:t>ao</w:t>
      </w:r>
      <w:r w:rsidRPr="00CF53AB">
        <w:rPr>
          <w:rFonts w:ascii="Book Antiqua" w:hAnsi="Book Antiqua"/>
          <w:sz w:val="26"/>
          <w:szCs w:val="26"/>
        </w:rPr>
        <w:t xml:space="preserve"> refletir. É por isso que um</w:t>
      </w:r>
      <w:r w:rsidR="00FF6AD5">
        <w:rPr>
          <w:rFonts w:ascii="Book Antiqua" w:hAnsi="Book Antiqua"/>
          <w:sz w:val="26"/>
          <w:szCs w:val="26"/>
        </w:rPr>
        <w:t xml:space="preserve"> caminho passo a passo</w:t>
      </w:r>
      <w:r w:rsidRPr="00CF53AB">
        <w:rPr>
          <w:rFonts w:ascii="Book Antiqua" w:hAnsi="Book Antiqua"/>
          <w:sz w:val="26"/>
          <w:szCs w:val="26"/>
        </w:rPr>
        <w:t xml:space="preserve"> e símbolos adequados são uma necessidade no início e na maioria</w:t>
      </w:r>
      <w:r w:rsidR="00FF6AD5">
        <w:rPr>
          <w:rFonts w:ascii="Book Antiqua" w:hAnsi="Book Antiqua"/>
          <w:sz w:val="26"/>
          <w:szCs w:val="26"/>
        </w:rPr>
        <w:t xml:space="preserve"> </w:t>
      </w:r>
      <w:r w:rsidR="00C96505">
        <w:rPr>
          <w:rFonts w:ascii="Book Antiqua" w:hAnsi="Book Antiqua"/>
          <w:sz w:val="26"/>
          <w:szCs w:val="26"/>
        </w:rPr>
        <w:t xml:space="preserve">dos </w:t>
      </w:r>
      <w:r w:rsidRPr="00CF53AB">
        <w:rPr>
          <w:rFonts w:ascii="Book Antiqua" w:hAnsi="Book Antiqua"/>
          <w:sz w:val="26"/>
          <w:szCs w:val="26"/>
        </w:rPr>
        <w:t>casos</w:t>
      </w:r>
      <w:r w:rsidR="00C96505">
        <w:rPr>
          <w:rFonts w:ascii="Book Antiqua" w:hAnsi="Book Antiqua"/>
          <w:sz w:val="26"/>
          <w:szCs w:val="26"/>
        </w:rPr>
        <w:t>,</w:t>
      </w:r>
      <w:r w:rsidR="00FF6AD5">
        <w:rPr>
          <w:rFonts w:ascii="Book Antiqua" w:hAnsi="Book Antiqua"/>
          <w:sz w:val="26"/>
          <w:szCs w:val="26"/>
        </w:rPr>
        <w:t xml:space="preserve"> por</w:t>
      </w:r>
      <w:r w:rsidRPr="00CF53AB">
        <w:rPr>
          <w:rFonts w:ascii="Book Antiqua" w:hAnsi="Book Antiqua"/>
          <w:sz w:val="26"/>
          <w:szCs w:val="26"/>
        </w:rPr>
        <w:t xml:space="preserve"> muito tempo.</w:t>
      </w:r>
    </w:p>
    <w:p w14:paraId="7611DC33" w14:textId="77777777" w:rsidR="00FF6AD5" w:rsidRDefault="00FF6AD5" w:rsidP="00FF6AD5">
      <w:pPr>
        <w:rPr>
          <w:rFonts w:ascii="Book Antiqua" w:hAnsi="Book Antiqua"/>
          <w:sz w:val="26"/>
          <w:szCs w:val="26"/>
        </w:rPr>
      </w:pPr>
    </w:p>
    <w:p w14:paraId="4B33D922" w14:textId="53CE7BB7" w:rsidR="00FF6AD5" w:rsidRPr="00FF6AD5" w:rsidRDefault="00FF6AD5" w:rsidP="00FF6AD5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FF6AD5">
        <w:rPr>
          <w:rFonts w:ascii="Book Antiqua" w:hAnsi="Book Antiqua"/>
          <w:b/>
          <w:bCs/>
          <w:sz w:val="26"/>
          <w:szCs w:val="26"/>
        </w:rPr>
        <w:t>IV</w:t>
      </w:r>
    </w:p>
    <w:p w14:paraId="2AADEF8A" w14:textId="77777777" w:rsidR="00FF6AD5" w:rsidRDefault="00FF6AD5" w:rsidP="00CF53AB">
      <w:pPr>
        <w:rPr>
          <w:rFonts w:ascii="Book Antiqua" w:hAnsi="Book Antiqua"/>
          <w:sz w:val="26"/>
          <w:szCs w:val="26"/>
        </w:rPr>
      </w:pPr>
    </w:p>
    <w:p w14:paraId="5ACC474F" w14:textId="76CCB092" w:rsidR="00A160FB" w:rsidRDefault="00CF53AB" w:rsidP="00A160FB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Raja Yoga é outro método de abordagem ao Divino. Para alcanç</w:t>
      </w:r>
      <w:r w:rsidR="00C94AD7">
        <w:rPr>
          <w:rFonts w:ascii="Book Antiqua" w:hAnsi="Book Antiqua"/>
          <w:sz w:val="26"/>
          <w:szCs w:val="26"/>
        </w:rPr>
        <w:t xml:space="preserve">ar </w:t>
      </w:r>
      <w:proofErr w:type="spellStart"/>
      <w:r w:rsidRPr="00C94AD7">
        <w:rPr>
          <w:rFonts w:ascii="Book Antiqua" w:hAnsi="Book Antiqua"/>
          <w:i/>
          <w:iCs/>
          <w:sz w:val="26"/>
          <w:szCs w:val="26"/>
        </w:rPr>
        <w:t>samãdhi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pelo controle do sopro vital, </w:t>
      </w:r>
      <w:proofErr w:type="spellStart"/>
      <w:r w:rsidRPr="00C94AD7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é o caminho nele prescrito</w:t>
      </w:r>
      <w:r w:rsidR="00C94AD7">
        <w:rPr>
          <w:rFonts w:ascii="Book Antiqua" w:hAnsi="Book Antiqua"/>
          <w:sz w:val="26"/>
          <w:szCs w:val="26"/>
        </w:rPr>
        <w:t xml:space="preserve">. </w:t>
      </w:r>
      <w:proofErr w:type="spellStart"/>
      <w:r w:rsidRPr="00CF53AB">
        <w:rPr>
          <w:rFonts w:ascii="Book Antiqua" w:hAnsi="Book Antiqua"/>
          <w:sz w:val="26"/>
          <w:szCs w:val="26"/>
        </w:rPr>
        <w:t>Patanjali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em seus Yoga Sutras diz em um lugar que o </w:t>
      </w:r>
      <w:proofErr w:type="spellStart"/>
      <w:r w:rsidR="00C94AD7" w:rsidRPr="00C94AD7">
        <w:rPr>
          <w:rFonts w:ascii="Book Antiqua" w:hAnsi="Book Antiqua"/>
          <w:i/>
          <w:iCs/>
          <w:sz w:val="26"/>
          <w:szCs w:val="26"/>
        </w:rPr>
        <w:t>samãdhi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pode ser alcançado</w:t>
      </w:r>
      <w:r w:rsidR="00C94AD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também ‘por devoção a </w:t>
      </w:r>
      <w:proofErr w:type="spellStart"/>
      <w:r w:rsidRPr="00CF53AB">
        <w:rPr>
          <w:rFonts w:ascii="Book Antiqua" w:hAnsi="Book Antiqua"/>
          <w:sz w:val="26"/>
          <w:szCs w:val="26"/>
        </w:rPr>
        <w:t>Ísvara</w:t>
      </w:r>
      <w:proofErr w:type="spellEnd"/>
      <w:r w:rsidRPr="00CF53AB">
        <w:rPr>
          <w:rFonts w:ascii="Book Antiqua" w:hAnsi="Book Antiqua"/>
          <w:sz w:val="26"/>
          <w:szCs w:val="26"/>
        </w:rPr>
        <w:t>’.</w:t>
      </w:r>
      <w:r w:rsidR="00C94AD7">
        <w:rPr>
          <w:rStyle w:val="Refdenotaderodap"/>
          <w:rFonts w:ascii="Book Antiqua" w:hAnsi="Book Antiqua"/>
          <w:sz w:val="26"/>
          <w:szCs w:val="26"/>
        </w:rPr>
        <w:footnoteReference w:id="11"/>
      </w:r>
      <w:r w:rsidR="00C94AD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Depois</w:t>
      </w:r>
      <w:r w:rsidR="00C96505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dá uma ideia a respeito</w:t>
      </w:r>
      <w:r w:rsidR="00C94AD7">
        <w:rPr>
          <w:rFonts w:ascii="Book Antiqua" w:hAnsi="Book Antiqua"/>
          <w:sz w:val="26"/>
          <w:szCs w:val="26"/>
        </w:rPr>
        <w:t xml:space="preserve"> </w:t>
      </w:r>
      <w:r w:rsidR="00C96505">
        <w:rPr>
          <w:rFonts w:ascii="Book Antiqua" w:hAnsi="Book Antiqua"/>
          <w:sz w:val="26"/>
          <w:szCs w:val="26"/>
        </w:rPr>
        <w:t>de</w:t>
      </w:r>
      <w:r w:rsidR="00C94AD7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CF53AB">
        <w:rPr>
          <w:rFonts w:ascii="Book Antiqua" w:hAnsi="Book Antiqua"/>
          <w:sz w:val="26"/>
          <w:szCs w:val="26"/>
        </w:rPr>
        <w:t>Ísvara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. Mas a ideia a ser lembrada </w:t>
      </w:r>
      <w:r w:rsidR="00C94AD7">
        <w:rPr>
          <w:rFonts w:ascii="Book Antiqua" w:hAnsi="Book Antiqua"/>
          <w:sz w:val="26"/>
          <w:szCs w:val="26"/>
        </w:rPr>
        <w:t>deve</w:t>
      </w:r>
      <w:r w:rsidRPr="00CF53AB">
        <w:rPr>
          <w:rFonts w:ascii="Book Antiqua" w:hAnsi="Book Antiqua"/>
          <w:sz w:val="26"/>
          <w:szCs w:val="26"/>
        </w:rPr>
        <w:t xml:space="preserve"> ser condensada ou nomeada. Então</w:t>
      </w:r>
      <w:r w:rsidR="00C94AD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ele postula: ‘Seu símbolo é Om.’</w:t>
      </w:r>
      <w:r w:rsidR="009C0751">
        <w:rPr>
          <w:rStyle w:val="Refdenotaderodap"/>
          <w:rFonts w:ascii="Book Antiqua" w:hAnsi="Book Antiqua"/>
          <w:sz w:val="26"/>
          <w:szCs w:val="26"/>
        </w:rPr>
        <w:footnoteReference w:id="12"/>
      </w:r>
      <w:r w:rsidRPr="00CF53AB">
        <w:rPr>
          <w:rFonts w:ascii="Book Antiqua" w:hAnsi="Book Antiqua"/>
          <w:sz w:val="26"/>
          <w:szCs w:val="26"/>
        </w:rPr>
        <w:t xml:space="preserve"> Swami Vivekananda explicando este sutra</w:t>
      </w:r>
      <w:r w:rsidR="009C075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diz: ‘Cada ideia que você tem na mente tem uma contraparte em uma palavra;</w:t>
      </w:r>
      <w:r w:rsidR="009C075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 palavra e o pensamento são inseparáveis. A parte interna de</w:t>
      </w:r>
      <w:r w:rsidR="004B1972">
        <w:rPr>
          <w:rFonts w:ascii="Book Antiqua" w:hAnsi="Book Antiqua"/>
          <w:sz w:val="26"/>
          <w:szCs w:val="26"/>
        </w:rPr>
        <w:t xml:space="preserve"> algo</w:t>
      </w:r>
      <w:r w:rsidRPr="00CF53AB">
        <w:rPr>
          <w:rFonts w:ascii="Book Antiqua" w:hAnsi="Book Antiqua"/>
          <w:sz w:val="26"/>
          <w:szCs w:val="26"/>
        </w:rPr>
        <w:t xml:space="preserve"> e </w:t>
      </w:r>
      <w:r w:rsidR="009C0751">
        <w:rPr>
          <w:rFonts w:ascii="Book Antiqua" w:hAnsi="Book Antiqua"/>
          <w:sz w:val="26"/>
          <w:szCs w:val="26"/>
        </w:rPr>
        <w:t xml:space="preserve">a própria </w:t>
      </w:r>
      <w:r w:rsidRPr="00CF53AB">
        <w:rPr>
          <w:rFonts w:ascii="Book Antiqua" w:hAnsi="Book Antiqua"/>
          <w:sz w:val="26"/>
          <w:szCs w:val="26"/>
        </w:rPr>
        <w:t>coisa é o que chamamos de pensamento. Nenhum homem pode, por análise, separar</w:t>
      </w:r>
      <w:r w:rsidR="009C0751">
        <w:rPr>
          <w:rFonts w:ascii="Book Antiqua" w:hAnsi="Book Antiqua"/>
          <w:sz w:val="26"/>
          <w:szCs w:val="26"/>
        </w:rPr>
        <w:t xml:space="preserve"> o </w:t>
      </w:r>
      <w:r w:rsidRPr="00CF53AB">
        <w:rPr>
          <w:rFonts w:ascii="Book Antiqua" w:hAnsi="Book Antiqua"/>
          <w:sz w:val="26"/>
          <w:szCs w:val="26"/>
        </w:rPr>
        <w:t>pensamento</w:t>
      </w:r>
      <w:r w:rsidR="009C0751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da palavra.</w:t>
      </w:r>
      <w:r w:rsidR="009C0751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Os sons podem variar de acordo com os idiomas, mas </w:t>
      </w:r>
      <w:r w:rsidR="009C0751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relação entre os sons e o pensamento é natural. </w:t>
      </w:r>
      <w:r w:rsidR="00A160FB">
        <w:rPr>
          <w:rFonts w:ascii="Book Antiqua" w:hAnsi="Book Antiqua"/>
          <w:sz w:val="26"/>
          <w:szCs w:val="26"/>
        </w:rPr>
        <w:t xml:space="preserve">Além disso </w:t>
      </w:r>
      <w:proofErr w:type="spellStart"/>
      <w:r w:rsidRPr="00CF53AB">
        <w:rPr>
          <w:rFonts w:ascii="Book Antiqua" w:hAnsi="Book Antiqua"/>
          <w:sz w:val="26"/>
          <w:szCs w:val="26"/>
        </w:rPr>
        <w:t>Swamiji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afirma: “O símbolo é o manifestante da coisa significada, e se a </w:t>
      </w:r>
      <w:r w:rsidR="00A160FB" w:rsidRPr="00CF53AB">
        <w:rPr>
          <w:rFonts w:ascii="Book Antiqua" w:hAnsi="Book Antiqua"/>
          <w:sz w:val="26"/>
          <w:szCs w:val="26"/>
        </w:rPr>
        <w:t>coisa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="00A160FB" w:rsidRPr="00CF53AB">
        <w:rPr>
          <w:rFonts w:ascii="Book Antiqua" w:hAnsi="Book Antiqua"/>
          <w:sz w:val="26"/>
          <w:szCs w:val="26"/>
        </w:rPr>
        <w:t>significada</w:t>
      </w:r>
      <w:r w:rsidRPr="00CF53AB">
        <w:rPr>
          <w:rFonts w:ascii="Book Antiqua" w:hAnsi="Book Antiqua"/>
          <w:sz w:val="26"/>
          <w:szCs w:val="26"/>
        </w:rPr>
        <w:t xml:space="preserve"> já existe, e se, por experiência, sabemos que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o símbolo expressou isso </w:t>
      </w:r>
      <w:r w:rsidRPr="00CF53AB">
        <w:rPr>
          <w:rFonts w:ascii="Book Antiqua" w:hAnsi="Book Antiqua"/>
          <w:sz w:val="26"/>
          <w:szCs w:val="26"/>
        </w:rPr>
        <w:lastRenderedPageBreak/>
        <w:t>muitas vezes, então temos certeza de que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existe uma relação real entre eles. Mesmo que as coisas não estejam presentes,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haverá milhares que os conhecerão pelos seus símbolos.</w:t>
      </w:r>
      <w:r w:rsidR="00A160FB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Milhões de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aspirantes verificaram a eficácia desta palavra ‘Om’. Nos Upanishads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diz-se que este Om representa o Universo, passado, presente e futuro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 até mesmo aquilo que está além dos três tempos</w:t>
      </w:r>
      <w:r w:rsidR="00A160FB">
        <w:rPr>
          <w:rFonts w:ascii="Book Antiqua" w:hAnsi="Book Antiqua"/>
          <w:sz w:val="26"/>
          <w:szCs w:val="26"/>
        </w:rPr>
        <w:t>,</w:t>
      </w:r>
      <w:r w:rsidRPr="00CF53AB">
        <w:rPr>
          <w:rFonts w:ascii="Book Antiqua" w:hAnsi="Book Antiqua"/>
          <w:sz w:val="26"/>
          <w:szCs w:val="26"/>
        </w:rPr>
        <w:t xml:space="preserve"> além do universo.</w:t>
      </w:r>
      <w:r w:rsidR="00A160FB">
        <w:rPr>
          <w:rStyle w:val="Refdenotaderodap"/>
          <w:rFonts w:ascii="Book Antiqua" w:hAnsi="Book Antiqua"/>
          <w:sz w:val="26"/>
          <w:szCs w:val="26"/>
        </w:rPr>
        <w:footnoteReference w:id="13"/>
      </w:r>
    </w:p>
    <w:p w14:paraId="02E4A271" w14:textId="1C3F0D22" w:rsidR="00492167" w:rsidRDefault="00CF53AB" w:rsidP="00492167">
      <w:pPr>
        <w:rPr>
          <w:rFonts w:ascii="Book Antiqua" w:hAnsi="Book Antiqua"/>
          <w:sz w:val="26"/>
          <w:szCs w:val="26"/>
        </w:rPr>
      </w:pPr>
      <w:proofErr w:type="spellStart"/>
      <w:r w:rsidRPr="00CF53AB">
        <w:rPr>
          <w:rFonts w:ascii="Book Antiqua" w:hAnsi="Book Antiqua"/>
          <w:sz w:val="26"/>
          <w:szCs w:val="26"/>
        </w:rPr>
        <w:t>Patanjali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nos assegura que </w:t>
      </w:r>
      <w:r w:rsidR="00A160FB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repetição deste </w:t>
      </w:r>
      <w:r w:rsidRPr="00A160FB">
        <w:rPr>
          <w:rFonts w:ascii="Book Antiqua" w:hAnsi="Book Antiqua"/>
          <w:i/>
          <w:iCs/>
          <w:sz w:val="26"/>
          <w:szCs w:val="26"/>
        </w:rPr>
        <w:t>mantra</w:t>
      </w:r>
      <w:r w:rsidRPr="00CF53AB">
        <w:rPr>
          <w:rFonts w:ascii="Book Antiqua" w:hAnsi="Book Antiqua"/>
          <w:sz w:val="26"/>
          <w:szCs w:val="26"/>
        </w:rPr>
        <w:t xml:space="preserve"> junto com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 meditação sobre o seu significado</w:t>
      </w:r>
      <w:r w:rsidR="00A160FB">
        <w:rPr>
          <w:rStyle w:val="Refdenotaderodap"/>
          <w:rFonts w:ascii="Book Antiqua" w:hAnsi="Book Antiqua"/>
          <w:sz w:val="26"/>
          <w:szCs w:val="26"/>
        </w:rPr>
        <w:footnoteReference w:id="14"/>
      </w:r>
      <w:r w:rsidRPr="00CF53AB">
        <w:rPr>
          <w:rFonts w:ascii="Book Antiqua" w:hAnsi="Book Antiqua"/>
          <w:sz w:val="26"/>
          <w:szCs w:val="26"/>
        </w:rPr>
        <w:t xml:space="preserve"> leva ao fim desejado, o </w:t>
      </w:r>
      <w:proofErr w:type="spellStart"/>
      <w:r w:rsidR="00A160FB" w:rsidRPr="00C94AD7">
        <w:rPr>
          <w:rFonts w:ascii="Book Antiqua" w:hAnsi="Book Antiqua"/>
          <w:i/>
          <w:iCs/>
          <w:sz w:val="26"/>
          <w:szCs w:val="26"/>
        </w:rPr>
        <w:t>samãdhi</w:t>
      </w:r>
      <w:proofErr w:type="spellEnd"/>
      <w:r w:rsidRPr="00CF53AB">
        <w:rPr>
          <w:rFonts w:ascii="Book Antiqua" w:hAnsi="Book Antiqua"/>
          <w:sz w:val="26"/>
          <w:szCs w:val="26"/>
        </w:rPr>
        <w:t>. Como é que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esta repetição de um </w:t>
      </w:r>
      <w:r w:rsidRPr="004B1972">
        <w:rPr>
          <w:rFonts w:ascii="Book Antiqua" w:hAnsi="Book Antiqua"/>
          <w:i/>
          <w:iCs/>
          <w:sz w:val="26"/>
          <w:szCs w:val="26"/>
        </w:rPr>
        <w:t>mantra</w:t>
      </w:r>
      <w:r w:rsidRPr="00CF53AB">
        <w:rPr>
          <w:rFonts w:ascii="Book Antiqua" w:hAnsi="Book Antiqua"/>
          <w:sz w:val="26"/>
          <w:szCs w:val="26"/>
        </w:rPr>
        <w:t xml:space="preserve"> purifica a mente? Uma mente científica irá naturalmente</w:t>
      </w:r>
      <w:r w:rsidR="00A160F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colocar esta questão. Temos que lembrar aqui que o homem nasce com uma carga de</w:t>
      </w:r>
      <w:r w:rsidR="00A160FB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A160FB">
        <w:rPr>
          <w:rFonts w:ascii="Book Antiqua" w:hAnsi="Book Antiqua"/>
          <w:i/>
          <w:iCs/>
          <w:sz w:val="26"/>
          <w:szCs w:val="26"/>
        </w:rPr>
        <w:t>samskãras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, tendências inatas. O que fez estas tendências, </w:t>
      </w:r>
      <w:r w:rsidR="006A00C4">
        <w:rPr>
          <w:rFonts w:ascii="Book Antiqua" w:hAnsi="Book Antiqua"/>
          <w:sz w:val="26"/>
          <w:szCs w:val="26"/>
        </w:rPr>
        <w:t xml:space="preserve">ou </w:t>
      </w:r>
      <w:r w:rsidRPr="00CF53AB">
        <w:rPr>
          <w:rFonts w:ascii="Book Antiqua" w:hAnsi="Book Antiqua"/>
          <w:sz w:val="26"/>
          <w:szCs w:val="26"/>
        </w:rPr>
        <w:t>como essas inclinações são criadas? El</w:t>
      </w:r>
      <w:r w:rsidR="006A00C4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>s são criad</w:t>
      </w:r>
      <w:r w:rsidR="006A00C4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>s por nós. O que quer que nós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pensar</w:t>
      </w:r>
      <w:r w:rsidR="006A00C4">
        <w:rPr>
          <w:rFonts w:ascii="Book Antiqua" w:hAnsi="Book Antiqua"/>
          <w:sz w:val="26"/>
          <w:szCs w:val="26"/>
        </w:rPr>
        <w:t>mos</w:t>
      </w:r>
      <w:r w:rsidRPr="00CF53AB">
        <w:rPr>
          <w:rFonts w:ascii="Book Antiqua" w:hAnsi="Book Antiqua"/>
          <w:sz w:val="26"/>
          <w:szCs w:val="26"/>
        </w:rPr>
        <w:t>, falar</w:t>
      </w:r>
      <w:r w:rsidR="006A00C4">
        <w:rPr>
          <w:rFonts w:ascii="Book Antiqua" w:hAnsi="Book Antiqua"/>
          <w:sz w:val="26"/>
          <w:szCs w:val="26"/>
        </w:rPr>
        <w:t>mos</w:t>
      </w:r>
      <w:r w:rsidRPr="00CF53AB">
        <w:rPr>
          <w:rFonts w:ascii="Book Antiqua" w:hAnsi="Book Antiqua"/>
          <w:sz w:val="26"/>
          <w:szCs w:val="26"/>
        </w:rPr>
        <w:t xml:space="preserve"> ou f</w:t>
      </w:r>
      <w:r w:rsidR="006A00C4">
        <w:rPr>
          <w:rFonts w:ascii="Book Antiqua" w:hAnsi="Book Antiqua"/>
          <w:sz w:val="26"/>
          <w:szCs w:val="26"/>
        </w:rPr>
        <w:t>izermos</w:t>
      </w:r>
      <w:r w:rsidRPr="00CF53AB">
        <w:rPr>
          <w:rFonts w:ascii="Book Antiqua" w:hAnsi="Book Antiqua"/>
          <w:sz w:val="26"/>
          <w:szCs w:val="26"/>
        </w:rPr>
        <w:t>, qu</w:t>
      </w:r>
      <w:r w:rsidR="006A00C4">
        <w:rPr>
          <w:rFonts w:ascii="Book Antiqua" w:hAnsi="Book Antiqua"/>
          <w:sz w:val="26"/>
          <w:szCs w:val="26"/>
        </w:rPr>
        <w:t xml:space="preserve">isermos </w:t>
      </w:r>
      <w:r w:rsidRPr="00CF53AB">
        <w:rPr>
          <w:rFonts w:ascii="Book Antiqua" w:hAnsi="Book Antiqua"/>
          <w:sz w:val="26"/>
          <w:szCs w:val="26"/>
        </w:rPr>
        <w:t>e sentir</w:t>
      </w:r>
      <w:r w:rsidR="006A00C4">
        <w:rPr>
          <w:rFonts w:ascii="Book Antiqua" w:hAnsi="Book Antiqua"/>
          <w:sz w:val="26"/>
          <w:szCs w:val="26"/>
        </w:rPr>
        <w:t>mos,</w:t>
      </w:r>
      <w:r w:rsidRPr="00CF53AB">
        <w:rPr>
          <w:rFonts w:ascii="Book Antiqua" w:hAnsi="Book Antiqua"/>
          <w:sz w:val="26"/>
          <w:szCs w:val="26"/>
        </w:rPr>
        <w:t xml:space="preserve"> perturbam a substância mental. </w:t>
      </w:r>
      <w:proofErr w:type="spellStart"/>
      <w:r w:rsidRPr="00CF53AB">
        <w:rPr>
          <w:rFonts w:ascii="Book Antiqua" w:hAnsi="Book Antiqua"/>
          <w:sz w:val="26"/>
          <w:szCs w:val="26"/>
        </w:rPr>
        <w:t>Swamiji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comparou essa substância mental a um lago. Quando jogamos pedras na água do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um lago </w:t>
      </w:r>
      <w:r w:rsidR="006A00C4">
        <w:rPr>
          <w:rFonts w:ascii="Book Antiqua" w:hAnsi="Book Antiqua"/>
          <w:sz w:val="26"/>
          <w:szCs w:val="26"/>
        </w:rPr>
        <w:t xml:space="preserve">ele se </w:t>
      </w:r>
      <w:r w:rsidRPr="00CF53AB">
        <w:rPr>
          <w:rFonts w:ascii="Book Antiqua" w:hAnsi="Book Antiqua"/>
          <w:sz w:val="26"/>
          <w:szCs w:val="26"/>
        </w:rPr>
        <w:t>perturba. As ondulações são vistas se espalhando por toda parte. As pedras ou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seixos vão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se deposita</w:t>
      </w:r>
      <w:r w:rsidR="006A00C4">
        <w:rPr>
          <w:rFonts w:ascii="Book Antiqua" w:hAnsi="Book Antiqua"/>
          <w:sz w:val="26"/>
          <w:szCs w:val="26"/>
        </w:rPr>
        <w:t>ndo</w:t>
      </w:r>
      <w:r w:rsidRPr="00CF53AB">
        <w:rPr>
          <w:rFonts w:ascii="Book Antiqua" w:hAnsi="Book Antiqua"/>
          <w:sz w:val="26"/>
          <w:szCs w:val="26"/>
        </w:rPr>
        <w:t xml:space="preserve"> no fundo. Da mesma forma, os pensamentos que pensamos e ações que fazemos têm um efeito imediato de perturbar </w:t>
      </w:r>
      <w:r w:rsidR="006A00C4">
        <w:rPr>
          <w:rFonts w:ascii="Book Antiqua" w:hAnsi="Book Antiqua"/>
          <w:sz w:val="26"/>
          <w:szCs w:val="26"/>
        </w:rPr>
        <w:t xml:space="preserve">a </w:t>
      </w:r>
      <w:r w:rsidRPr="00CF53AB">
        <w:rPr>
          <w:rFonts w:ascii="Book Antiqua" w:hAnsi="Book Antiqua"/>
          <w:sz w:val="26"/>
          <w:szCs w:val="26"/>
        </w:rPr>
        <w:t>tranquilidade da mente e tem um efeito posterior e mais duradouro como um</w:t>
      </w:r>
      <w:r w:rsidR="006A00C4">
        <w:rPr>
          <w:rFonts w:ascii="Book Antiqua" w:hAnsi="Book Antiqua"/>
          <w:sz w:val="26"/>
          <w:szCs w:val="26"/>
        </w:rPr>
        <w:t xml:space="preserve">a </w:t>
      </w:r>
      <w:r w:rsidRPr="00CF53AB">
        <w:rPr>
          <w:rFonts w:ascii="Book Antiqua" w:hAnsi="Book Antiqua"/>
          <w:sz w:val="26"/>
          <w:szCs w:val="26"/>
        </w:rPr>
        <w:t>impressão depositada nos recessos da mente na forma de uma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tendência - tendendo a surgir novamente quando a oportunidade adequada se apresenta. Nas palavras de Swami Vivekananda, el</w:t>
      </w:r>
      <w:r w:rsidR="006A00C4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>s deixam um sulco, por assim dizer, no cérebro e depois de um tempo em que as ações são repetidas o homem é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obrigado a avançar nesta linha. Qualquer tentativa de desviar-se deste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caminho trilhado é vigorosamente resistid</w:t>
      </w:r>
      <w:r w:rsidR="006A00C4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pela mente. Estes são chamados</w:t>
      </w:r>
      <w:r w:rsidR="006A00C4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6A00C4">
        <w:rPr>
          <w:rFonts w:ascii="Book Antiqua" w:hAnsi="Book Antiqua"/>
          <w:i/>
          <w:iCs/>
          <w:sz w:val="26"/>
          <w:szCs w:val="26"/>
        </w:rPr>
        <w:t>samskãras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. Como então podemos superar esses </w:t>
      </w:r>
      <w:proofErr w:type="spellStart"/>
      <w:r w:rsidRPr="006A00C4">
        <w:rPr>
          <w:rFonts w:ascii="Book Antiqua" w:hAnsi="Book Antiqua"/>
          <w:i/>
          <w:iCs/>
          <w:sz w:val="26"/>
          <w:szCs w:val="26"/>
        </w:rPr>
        <w:t>samskāras</w:t>
      </w:r>
      <w:proofErr w:type="spellEnd"/>
      <w:r w:rsidRPr="00CF53AB">
        <w:rPr>
          <w:rFonts w:ascii="Book Antiqua" w:hAnsi="Book Antiqua"/>
          <w:sz w:val="26"/>
          <w:szCs w:val="26"/>
        </w:rPr>
        <w:t>? Sri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Ramakrishna costumava dizer que um espinho que picou você deve ser extraído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com a ajuda de outro espinho. Os</w:t>
      </w:r>
      <w:r w:rsidR="006A00C4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6A00C4">
        <w:rPr>
          <w:rFonts w:ascii="Book Antiqua" w:hAnsi="Book Antiqua"/>
          <w:i/>
          <w:iCs/>
          <w:sz w:val="26"/>
          <w:szCs w:val="26"/>
        </w:rPr>
        <w:t>samskãras</w:t>
      </w:r>
      <w:proofErr w:type="spellEnd"/>
      <w:r w:rsidR="006A00C4">
        <w:rPr>
          <w:rFonts w:ascii="Book Antiqua" w:hAnsi="Book Antiqua"/>
          <w:sz w:val="26"/>
          <w:szCs w:val="26"/>
        </w:rPr>
        <w:t xml:space="preserve"> maus</w:t>
      </w:r>
      <w:r w:rsidRPr="00CF53AB">
        <w:rPr>
          <w:rFonts w:ascii="Book Antiqua" w:hAnsi="Book Antiqua"/>
          <w:sz w:val="26"/>
          <w:szCs w:val="26"/>
        </w:rPr>
        <w:t xml:space="preserve"> serão eliminados por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boas ações e bons pensamentos. Pela repetição de um </w:t>
      </w:r>
      <w:r w:rsidRPr="006A00C4">
        <w:rPr>
          <w:rFonts w:ascii="Book Antiqua" w:hAnsi="Book Antiqua"/>
          <w:i/>
          <w:iCs/>
          <w:sz w:val="26"/>
          <w:szCs w:val="26"/>
        </w:rPr>
        <w:t>mantra</w:t>
      </w:r>
      <w:r w:rsidRPr="00CF53AB">
        <w:rPr>
          <w:rFonts w:ascii="Book Antiqua" w:hAnsi="Book Antiqua"/>
          <w:sz w:val="26"/>
          <w:szCs w:val="26"/>
        </w:rPr>
        <w:t xml:space="preserve"> e meditação</w:t>
      </w:r>
      <w:r w:rsidR="006A00C4">
        <w:rPr>
          <w:rFonts w:ascii="Book Antiqua" w:hAnsi="Book Antiqua"/>
          <w:sz w:val="26"/>
          <w:szCs w:val="26"/>
        </w:rPr>
        <w:t xml:space="preserve"> </w:t>
      </w:r>
      <w:r w:rsidR="00492167">
        <w:rPr>
          <w:rFonts w:ascii="Book Antiqua" w:hAnsi="Book Antiqua"/>
          <w:sz w:val="26"/>
          <w:szCs w:val="26"/>
        </w:rPr>
        <w:t xml:space="preserve">em </w:t>
      </w:r>
      <w:r w:rsidRPr="00CF53AB">
        <w:rPr>
          <w:rFonts w:ascii="Book Antiqua" w:hAnsi="Book Antiqua"/>
          <w:sz w:val="26"/>
          <w:szCs w:val="26"/>
        </w:rPr>
        <w:t>seu significado, a mente</w:t>
      </w:r>
      <w:r w:rsidR="004B1972">
        <w:rPr>
          <w:rFonts w:ascii="Book Antiqua" w:hAnsi="Book Antiqua"/>
          <w:sz w:val="26"/>
          <w:szCs w:val="26"/>
        </w:rPr>
        <w:t xml:space="preserve"> fica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492167">
        <w:rPr>
          <w:rFonts w:ascii="Book Antiqua" w:hAnsi="Book Antiqua"/>
          <w:sz w:val="26"/>
          <w:szCs w:val="26"/>
        </w:rPr>
        <w:t>impedida</w:t>
      </w:r>
      <w:r w:rsidRPr="00CF53AB">
        <w:rPr>
          <w:rFonts w:ascii="Book Antiqua" w:hAnsi="Book Antiqua"/>
          <w:sz w:val="26"/>
          <w:szCs w:val="26"/>
        </w:rPr>
        <w:t xml:space="preserve"> de voltar aos seus velhos hábitos.</w:t>
      </w:r>
      <w:r w:rsidR="00492167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492167">
        <w:rPr>
          <w:rFonts w:ascii="Book Antiqua" w:hAnsi="Book Antiqua"/>
          <w:i/>
          <w:iCs/>
          <w:sz w:val="26"/>
          <w:szCs w:val="26"/>
        </w:rPr>
        <w:t>Samskãras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</w:t>
      </w:r>
      <w:r w:rsidR="00492167">
        <w:rPr>
          <w:rFonts w:ascii="Book Antiqua" w:hAnsi="Book Antiqua"/>
          <w:sz w:val="26"/>
          <w:szCs w:val="26"/>
        </w:rPr>
        <w:t>novos</w:t>
      </w:r>
      <w:r w:rsidRPr="00CF53AB">
        <w:rPr>
          <w:rFonts w:ascii="Book Antiqua" w:hAnsi="Book Antiqua"/>
          <w:sz w:val="26"/>
          <w:szCs w:val="26"/>
        </w:rPr>
        <w:t xml:space="preserve"> são formados</w:t>
      </w:r>
      <w:r w:rsidR="00492167">
        <w:rPr>
          <w:rFonts w:ascii="Book Antiqua" w:hAnsi="Book Antiqua"/>
          <w:sz w:val="26"/>
          <w:szCs w:val="26"/>
        </w:rPr>
        <w:t xml:space="preserve"> por esta</w:t>
      </w:r>
      <w:r w:rsidRPr="00CF53AB">
        <w:rPr>
          <w:rFonts w:ascii="Book Antiqua" w:hAnsi="Book Antiqua"/>
          <w:sz w:val="26"/>
          <w:szCs w:val="26"/>
        </w:rPr>
        <w:t xml:space="preserve"> meditação constante</w:t>
      </w:r>
      <w:r w:rsidR="00492167">
        <w:rPr>
          <w:rFonts w:ascii="Book Antiqua" w:hAnsi="Book Antiqua"/>
          <w:sz w:val="26"/>
          <w:szCs w:val="26"/>
        </w:rPr>
        <w:t>,</w:t>
      </w:r>
      <w:r w:rsidRPr="00CF53AB">
        <w:rPr>
          <w:rFonts w:ascii="Book Antiqua" w:hAnsi="Book Antiqua"/>
          <w:sz w:val="26"/>
          <w:szCs w:val="26"/>
        </w:rPr>
        <w:t xml:space="preserve"> que</w:t>
      </w:r>
      <w:r w:rsidR="0049216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subjuga</w:t>
      </w:r>
      <w:r w:rsidR="00492167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os maus</w:t>
      </w:r>
      <w:r w:rsidR="00492167">
        <w:rPr>
          <w:rFonts w:ascii="Book Antiqua" w:hAnsi="Book Antiqua"/>
          <w:sz w:val="26"/>
          <w:szCs w:val="26"/>
        </w:rPr>
        <w:t xml:space="preserve"> [</w:t>
      </w:r>
      <w:proofErr w:type="spellStart"/>
      <w:r w:rsidR="00492167" w:rsidRPr="006A00C4">
        <w:rPr>
          <w:rFonts w:ascii="Book Antiqua" w:hAnsi="Book Antiqua"/>
          <w:i/>
          <w:iCs/>
          <w:sz w:val="26"/>
          <w:szCs w:val="26"/>
        </w:rPr>
        <w:t>samskãra</w:t>
      </w:r>
      <w:r w:rsidR="00492167">
        <w:rPr>
          <w:rFonts w:ascii="Book Antiqua" w:hAnsi="Book Antiqua"/>
          <w:i/>
          <w:iCs/>
          <w:sz w:val="26"/>
          <w:szCs w:val="26"/>
        </w:rPr>
        <w:t>s</w:t>
      </w:r>
      <w:proofErr w:type="spellEnd"/>
      <w:r w:rsidR="00492167">
        <w:rPr>
          <w:rFonts w:ascii="Book Antiqua" w:hAnsi="Book Antiqua"/>
          <w:i/>
          <w:iCs/>
          <w:sz w:val="26"/>
          <w:szCs w:val="26"/>
        </w:rPr>
        <w:t>]</w:t>
      </w:r>
      <w:r w:rsidRPr="00CF53AB">
        <w:rPr>
          <w:rFonts w:ascii="Book Antiqua" w:hAnsi="Book Antiqua"/>
          <w:sz w:val="26"/>
          <w:szCs w:val="26"/>
        </w:rPr>
        <w:t xml:space="preserve">, se a prática tiver sido longa e intensa. </w:t>
      </w:r>
      <w:r w:rsidR="00492167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mente livre da escória inclina-se naturalmente para a tranquilidade.</w:t>
      </w:r>
    </w:p>
    <w:p w14:paraId="684B5082" w14:textId="35FB29EC" w:rsidR="001D02E2" w:rsidRDefault="00CF53AB" w:rsidP="001D02E2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 xml:space="preserve">O caminho do Raja Yoga, sem dúvida, </w:t>
      </w:r>
      <w:r w:rsidR="00492167">
        <w:rPr>
          <w:rFonts w:ascii="Book Antiqua" w:hAnsi="Book Antiqua"/>
          <w:sz w:val="26"/>
          <w:szCs w:val="26"/>
        </w:rPr>
        <w:t xml:space="preserve">é através do </w:t>
      </w:r>
      <w:r w:rsidRPr="00CF53AB">
        <w:rPr>
          <w:rFonts w:ascii="Book Antiqua" w:hAnsi="Book Antiqua"/>
          <w:sz w:val="26"/>
          <w:szCs w:val="26"/>
        </w:rPr>
        <w:t xml:space="preserve">controle psíquico. </w:t>
      </w:r>
      <w:r w:rsidR="00492167">
        <w:rPr>
          <w:rFonts w:ascii="Book Antiqua" w:hAnsi="Book Antiqua"/>
          <w:sz w:val="26"/>
          <w:szCs w:val="26"/>
        </w:rPr>
        <w:t xml:space="preserve">Ele </w:t>
      </w:r>
      <w:r w:rsidRPr="00CF53AB">
        <w:rPr>
          <w:rFonts w:ascii="Book Antiqua" w:hAnsi="Book Antiqua"/>
          <w:sz w:val="26"/>
          <w:szCs w:val="26"/>
        </w:rPr>
        <w:t xml:space="preserve">prescreve o controle do </w:t>
      </w:r>
      <w:proofErr w:type="spellStart"/>
      <w:r w:rsidRPr="001D02E2">
        <w:rPr>
          <w:rFonts w:ascii="Book Antiqua" w:hAnsi="Book Antiqua"/>
          <w:i/>
          <w:iCs/>
          <w:sz w:val="26"/>
          <w:szCs w:val="26"/>
        </w:rPr>
        <w:t>prãna</w:t>
      </w:r>
      <w:proofErr w:type="spellEnd"/>
      <w:r w:rsidRPr="00CF53AB">
        <w:rPr>
          <w:rFonts w:ascii="Book Antiqua" w:hAnsi="Book Antiqua"/>
          <w:sz w:val="26"/>
          <w:szCs w:val="26"/>
        </w:rPr>
        <w:t>,</w:t>
      </w:r>
      <w:r w:rsidR="00492167">
        <w:rPr>
          <w:rStyle w:val="Refdenotaderodap"/>
          <w:rFonts w:ascii="Book Antiqua" w:hAnsi="Book Antiqua"/>
          <w:sz w:val="26"/>
          <w:szCs w:val="26"/>
        </w:rPr>
        <w:footnoteReference w:id="15"/>
      </w:r>
      <w:r w:rsidRPr="00CF53AB">
        <w:rPr>
          <w:rFonts w:ascii="Book Antiqua" w:hAnsi="Book Antiqua"/>
          <w:sz w:val="26"/>
          <w:szCs w:val="26"/>
        </w:rPr>
        <w:t xml:space="preserve"> força vital, — que </w:t>
      </w:r>
      <w:proofErr w:type="spellStart"/>
      <w:r w:rsidRPr="00CF53AB">
        <w:rPr>
          <w:rFonts w:ascii="Book Antiqua" w:hAnsi="Book Antiqua"/>
          <w:sz w:val="26"/>
          <w:szCs w:val="26"/>
        </w:rPr>
        <w:t>Swamiji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chama</w:t>
      </w:r>
      <w:r w:rsidR="001D02E2">
        <w:rPr>
          <w:rFonts w:ascii="Book Antiqua" w:hAnsi="Book Antiqua"/>
          <w:sz w:val="26"/>
          <w:szCs w:val="26"/>
        </w:rPr>
        <w:t xml:space="preserve"> de</w:t>
      </w:r>
      <w:r w:rsidRPr="00CF53AB">
        <w:rPr>
          <w:rFonts w:ascii="Book Antiqua" w:hAnsi="Book Antiqua"/>
          <w:sz w:val="26"/>
          <w:szCs w:val="26"/>
        </w:rPr>
        <w:t xml:space="preserve"> energia do universo - como um meio de purificar a substância mental. Isso é</w:t>
      </w:r>
      <w:r w:rsidR="001D02E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realizado pela regulação da respiração como primeiro </w:t>
      </w:r>
      <w:r w:rsidR="00C504C5">
        <w:rPr>
          <w:rFonts w:ascii="Book Antiqua" w:hAnsi="Book Antiqua"/>
          <w:sz w:val="26"/>
          <w:szCs w:val="26"/>
        </w:rPr>
        <w:t>meio</w:t>
      </w:r>
      <w:r w:rsidRPr="00CF53AB">
        <w:rPr>
          <w:rFonts w:ascii="Book Antiqua" w:hAnsi="Book Antiqua"/>
          <w:sz w:val="26"/>
          <w:szCs w:val="26"/>
        </w:rPr>
        <w:t xml:space="preserve">. </w:t>
      </w:r>
      <w:r w:rsidR="001D02E2">
        <w:rPr>
          <w:rFonts w:ascii="Book Antiqua" w:hAnsi="Book Antiqua"/>
          <w:sz w:val="26"/>
          <w:szCs w:val="26"/>
        </w:rPr>
        <w:t>O Y</w:t>
      </w:r>
      <w:r w:rsidRPr="00CF53AB">
        <w:rPr>
          <w:rFonts w:ascii="Book Antiqua" w:hAnsi="Book Antiqua"/>
          <w:sz w:val="26"/>
          <w:szCs w:val="26"/>
        </w:rPr>
        <w:t xml:space="preserve">oga </w:t>
      </w:r>
      <w:proofErr w:type="spellStart"/>
      <w:r w:rsidRPr="001D02E2">
        <w:rPr>
          <w:rFonts w:ascii="Book Antiqua" w:hAnsi="Book Antiqua"/>
          <w:i/>
          <w:iCs/>
          <w:sz w:val="26"/>
          <w:szCs w:val="26"/>
        </w:rPr>
        <w:t>sāstra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 dá instruções detalhadas sobre quanto tempo se deve inspirar,</w:t>
      </w:r>
      <w:r w:rsidR="001D02E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quanto tempo para segurá-l</w:t>
      </w:r>
      <w:r w:rsidR="001D02E2">
        <w:rPr>
          <w:rFonts w:ascii="Book Antiqua" w:hAnsi="Book Antiqua"/>
          <w:sz w:val="26"/>
          <w:szCs w:val="26"/>
        </w:rPr>
        <w:t xml:space="preserve">a </w:t>
      </w:r>
      <w:r w:rsidR="001D02E2" w:rsidRPr="001D02E2">
        <w:rPr>
          <w:rFonts w:ascii="Book Antiqua" w:hAnsi="Book Antiqua"/>
          <w:sz w:val="26"/>
          <w:szCs w:val="26"/>
        </w:rPr>
        <w:t>[a respiração]</w:t>
      </w:r>
      <w:r w:rsidRPr="00CF53AB">
        <w:rPr>
          <w:rFonts w:ascii="Book Antiqua" w:hAnsi="Book Antiqua"/>
          <w:sz w:val="26"/>
          <w:szCs w:val="26"/>
        </w:rPr>
        <w:t xml:space="preserve"> e quanto tempo se deve levar para expulsá-l</w:t>
      </w:r>
      <w:r w:rsidR="001D02E2">
        <w:rPr>
          <w:rFonts w:ascii="Book Antiqua" w:hAnsi="Book Antiqua"/>
          <w:sz w:val="26"/>
          <w:szCs w:val="26"/>
        </w:rPr>
        <w:t xml:space="preserve">a </w:t>
      </w:r>
      <w:r w:rsidR="001D02E2" w:rsidRPr="001D02E2">
        <w:rPr>
          <w:rFonts w:ascii="Book Antiqua" w:hAnsi="Book Antiqua"/>
          <w:sz w:val="26"/>
          <w:szCs w:val="26"/>
        </w:rPr>
        <w:t>[</w:t>
      </w:r>
      <w:r w:rsidR="00C504C5">
        <w:rPr>
          <w:rFonts w:ascii="Book Antiqua" w:hAnsi="Book Antiqua"/>
          <w:sz w:val="26"/>
          <w:szCs w:val="26"/>
        </w:rPr>
        <w:t>expiração</w:t>
      </w:r>
      <w:r w:rsidR="001D02E2" w:rsidRPr="001D02E2">
        <w:rPr>
          <w:rFonts w:ascii="Book Antiqua" w:hAnsi="Book Antiqua"/>
          <w:sz w:val="26"/>
          <w:szCs w:val="26"/>
        </w:rPr>
        <w:t>]</w:t>
      </w:r>
      <w:r w:rsidRPr="00CF53AB">
        <w:rPr>
          <w:rFonts w:ascii="Book Antiqua" w:hAnsi="Book Antiqua"/>
          <w:sz w:val="26"/>
          <w:szCs w:val="26"/>
        </w:rPr>
        <w:t>. Swami</w:t>
      </w:r>
      <w:r w:rsidR="001D02E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Vivekananda sugere que se deveria, em vez de simplesmente contar</w:t>
      </w:r>
      <w:r w:rsidR="001D02E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números para medir o tempo, </w:t>
      </w:r>
      <w:r w:rsidR="001D02E2" w:rsidRPr="00CF53AB">
        <w:rPr>
          <w:rFonts w:ascii="Book Antiqua" w:hAnsi="Book Antiqua"/>
          <w:sz w:val="26"/>
          <w:szCs w:val="26"/>
        </w:rPr>
        <w:t>repet</w:t>
      </w:r>
      <w:r w:rsidR="001D02E2">
        <w:rPr>
          <w:rFonts w:ascii="Book Antiqua" w:hAnsi="Book Antiqua"/>
          <w:sz w:val="26"/>
          <w:szCs w:val="26"/>
        </w:rPr>
        <w:t>ir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lastRenderedPageBreak/>
        <w:t>um nome sagrado, que é o símbolo do</w:t>
      </w:r>
      <w:r w:rsidR="001D02E2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Divindade, ao fazê-lo, para que a mente possa permanecer o tempo todo </w:t>
      </w:r>
      <w:r w:rsidR="001D02E2">
        <w:rPr>
          <w:rFonts w:ascii="Book Antiqua" w:hAnsi="Book Antiqua"/>
          <w:sz w:val="26"/>
          <w:szCs w:val="26"/>
        </w:rPr>
        <w:t>n</w:t>
      </w:r>
      <w:r w:rsidRPr="00CF53AB">
        <w:rPr>
          <w:rFonts w:ascii="Book Antiqua" w:hAnsi="Book Antiqua"/>
          <w:sz w:val="26"/>
          <w:szCs w:val="26"/>
        </w:rPr>
        <w:t>o pensamento do Divino.</w:t>
      </w:r>
    </w:p>
    <w:p w14:paraId="5CE34E3F" w14:textId="38554534" w:rsidR="00CF53AB" w:rsidRDefault="001D02E2" w:rsidP="00B115C6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</w:t>
      </w:r>
      <w:r w:rsidR="00CF53AB" w:rsidRPr="00CF53AB">
        <w:rPr>
          <w:rFonts w:ascii="Book Antiqua" w:hAnsi="Book Antiqua"/>
          <w:sz w:val="26"/>
          <w:szCs w:val="26"/>
        </w:rPr>
        <w:t xml:space="preserve">e esta ideia parecer muito abstrata para o aspirante, </w:t>
      </w:r>
      <w:proofErr w:type="spellStart"/>
      <w:r w:rsidR="00CF53AB" w:rsidRPr="00CF53AB">
        <w:rPr>
          <w:rFonts w:ascii="Book Antiqua" w:hAnsi="Book Antiqua"/>
          <w:sz w:val="26"/>
          <w:szCs w:val="26"/>
        </w:rPr>
        <w:t>Patanjali</w:t>
      </w:r>
      <w:proofErr w:type="spellEnd"/>
      <w:r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sugere alternativas. Ele diz: ‘Concentração em uma Luz Refulgente que</w:t>
      </w:r>
      <w:r w:rsidR="00B115C6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está além d</w:t>
      </w:r>
      <w:r w:rsidR="00B115C6">
        <w:rPr>
          <w:rFonts w:ascii="Book Antiqua" w:hAnsi="Book Antiqua"/>
          <w:sz w:val="26"/>
          <w:szCs w:val="26"/>
        </w:rPr>
        <w:t>o sofrimento</w:t>
      </w:r>
      <w:r w:rsidR="00CF53AB" w:rsidRPr="00CF53AB">
        <w:rPr>
          <w:rFonts w:ascii="Book Antiqua" w:hAnsi="Book Antiqua"/>
          <w:sz w:val="26"/>
          <w:szCs w:val="26"/>
        </w:rPr>
        <w:t xml:space="preserve">; ou no coração que </w:t>
      </w:r>
      <w:r w:rsidR="00B115C6">
        <w:rPr>
          <w:rFonts w:ascii="Book Antiqua" w:hAnsi="Book Antiqua"/>
          <w:sz w:val="26"/>
          <w:szCs w:val="26"/>
        </w:rPr>
        <w:t xml:space="preserve">abandonou </w:t>
      </w:r>
      <w:r w:rsidR="00CF53AB" w:rsidRPr="00CF53AB">
        <w:rPr>
          <w:rFonts w:ascii="Book Antiqua" w:hAnsi="Book Antiqua"/>
          <w:sz w:val="26"/>
          <w:szCs w:val="26"/>
        </w:rPr>
        <w:t>todos os apegos</w:t>
      </w:r>
      <w:r w:rsidR="00B115C6">
        <w:rPr>
          <w:rFonts w:ascii="Book Antiqua" w:hAnsi="Book Antiqua"/>
          <w:sz w:val="26"/>
          <w:szCs w:val="26"/>
        </w:rPr>
        <w:t xml:space="preserve"> dos </w:t>
      </w:r>
      <w:r w:rsidR="00CF53AB" w:rsidRPr="00CF53AB">
        <w:rPr>
          <w:rFonts w:ascii="Book Antiqua" w:hAnsi="Book Antiqua"/>
          <w:sz w:val="26"/>
          <w:szCs w:val="26"/>
        </w:rPr>
        <w:t>objetos dos sentidos</w:t>
      </w:r>
      <w:r w:rsidR="00385A00">
        <w:rPr>
          <w:rFonts w:ascii="Book Antiqua" w:hAnsi="Book Antiqua"/>
          <w:sz w:val="26"/>
          <w:szCs w:val="26"/>
        </w:rPr>
        <w:t xml:space="preserve">, </w:t>
      </w:r>
      <w:r w:rsidR="00CF53AB" w:rsidRPr="00CF53AB">
        <w:rPr>
          <w:rFonts w:ascii="Book Antiqua" w:hAnsi="Book Antiqua"/>
          <w:sz w:val="26"/>
          <w:szCs w:val="26"/>
        </w:rPr>
        <w:t xml:space="preserve">ou </w:t>
      </w:r>
      <w:r w:rsidR="00B115C6">
        <w:rPr>
          <w:rFonts w:ascii="Book Antiqua" w:hAnsi="Book Antiqua"/>
          <w:sz w:val="26"/>
          <w:szCs w:val="26"/>
        </w:rPr>
        <w:t>em algo</w:t>
      </w:r>
      <w:r w:rsidR="00CF53AB" w:rsidRPr="00CF53AB">
        <w:rPr>
          <w:rFonts w:ascii="Book Antiqua" w:hAnsi="Book Antiqua"/>
          <w:sz w:val="26"/>
          <w:szCs w:val="26"/>
        </w:rPr>
        <w:t xml:space="preserve"> que </w:t>
      </w:r>
      <w:r w:rsidR="00B115C6">
        <w:rPr>
          <w:rFonts w:ascii="Book Antiqua" w:hAnsi="Book Antiqua"/>
          <w:sz w:val="26"/>
          <w:szCs w:val="26"/>
        </w:rPr>
        <w:t xml:space="preserve">seja bom e </w:t>
      </w:r>
      <w:r w:rsidR="00CF53AB" w:rsidRPr="00CF53AB">
        <w:rPr>
          <w:rFonts w:ascii="Book Antiqua" w:hAnsi="Book Antiqua"/>
          <w:sz w:val="26"/>
          <w:szCs w:val="26"/>
        </w:rPr>
        <w:t xml:space="preserve">atraia </w:t>
      </w:r>
      <w:r w:rsidR="00B115C6">
        <w:rPr>
          <w:rFonts w:ascii="Book Antiqua" w:hAnsi="Book Antiqua"/>
          <w:sz w:val="26"/>
          <w:szCs w:val="26"/>
        </w:rPr>
        <w:t>a pessoa</w:t>
      </w:r>
      <w:r w:rsidR="00CF53AB" w:rsidRPr="00CF53AB">
        <w:rPr>
          <w:rFonts w:ascii="Book Antiqua" w:hAnsi="Book Antiqua"/>
          <w:sz w:val="26"/>
          <w:szCs w:val="26"/>
        </w:rPr>
        <w:t>,’</w:t>
      </w:r>
      <w:r w:rsidR="00B115C6">
        <w:rPr>
          <w:rStyle w:val="Refdenotaderodap"/>
          <w:rFonts w:ascii="Book Antiqua" w:hAnsi="Book Antiqua"/>
          <w:sz w:val="26"/>
          <w:szCs w:val="26"/>
        </w:rPr>
        <w:footnoteReference w:id="16"/>
      </w:r>
      <w:r w:rsidR="00CF53AB" w:rsidRPr="00CF53AB">
        <w:rPr>
          <w:rFonts w:ascii="Book Antiqua" w:hAnsi="Book Antiqua"/>
          <w:sz w:val="26"/>
          <w:szCs w:val="26"/>
        </w:rPr>
        <w:t xml:space="preserve"> </w:t>
      </w:r>
      <w:r w:rsidR="00385A00">
        <w:rPr>
          <w:rFonts w:ascii="Book Antiqua" w:hAnsi="Book Antiqua"/>
          <w:sz w:val="26"/>
          <w:szCs w:val="26"/>
        </w:rPr>
        <w:t xml:space="preserve">que </w:t>
      </w:r>
      <w:r w:rsidR="00CF53AB" w:rsidRPr="00CF53AB">
        <w:rPr>
          <w:rFonts w:ascii="Book Antiqua" w:hAnsi="Book Antiqua"/>
          <w:sz w:val="26"/>
          <w:szCs w:val="26"/>
        </w:rPr>
        <w:t>também é</w:t>
      </w:r>
      <w:r w:rsidR="00B115C6">
        <w:rPr>
          <w:rFonts w:ascii="Book Antiqua" w:hAnsi="Book Antiqua"/>
          <w:sz w:val="26"/>
          <w:szCs w:val="26"/>
        </w:rPr>
        <w:t xml:space="preserve"> </w:t>
      </w:r>
      <w:r w:rsidR="00CF53AB" w:rsidRPr="00CF53AB">
        <w:rPr>
          <w:rFonts w:ascii="Book Antiqua" w:hAnsi="Book Antiqua"/>
          <w:sz w:val="26"/>
          <w:szCs w:val="26"/>
        </w:rPr>
        <w:t>útil.</w:t>
      </w:r>
    </w:p>
    <w:p w14:paraId="5B8EA449" w14:textId="77777777" w:rsidR="00B115C6" w:rsidRPr="00CF53AB" w:rsidRDefault="00B115C6" w:rsidP="00B115C6">
      <w:pPr>
        <w:rPr>
          <w:rFonts w:ascii="Book Antiqua" w:hAnsi="Book Antiqua"/>
          <w:sz w:val="26"/>
          <w:szCs w:val="26"/>
        </w:rPr>
      </w:pPr>
    </w:p>
    <w:p w14:paraId="173DBFD3" w14:textId="77777777" w:rsidR="00CF53AB" w:rsidRPr="00B115C6" w:rsidRDefault="00CF53AB" w:rsidP="00B115C6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B115C6">
        <w:rPr>
          <w:rFonts w:ascii="Book Antiqua" w:hAnsi="Book Antiqua"/>
          <w:b/>
          <w:bCs/>
          <w:sz w:val="26"/>
          <w:szCs w:val="26"/>
        </w:rPr>
        <w:t>V</w:t>
      </w:r>
    </w:p>
    <w:p w14:paraId="0A8E2CEC" w14:textId="77777777" w:rsidR="00B115C6" w:rsidRPr="00CF53AB" w:rsidRDefault="00B115C6" w:rsidP="00CF53AB">
      <w:pPr>
        <w:rPr>
          <w:rFonts w:ascii="Book Antiqua" w:hAnsi="Book Antiqua"/>
          <w:sz w:val="26"/>
          <w:szCs w:val="26"/>
        </w:rPr>
      </w:pPr>
    </w:p>
    <w:p w14:paraId="5CC2B199" w14:textId="64DCAE21" w:rsidR="00CF53AB" w:rsidRPr="00CF53AB" w:rsidRDefault="00CF53AB" w:rsidP="00B06F1A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Com o passar do tempo, o homem tornou-se cada vez mais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extrovertido, quando não conseguia mais cumprir os deveres que lhe eram impostos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devido a vários motivos, quando os sacrifícios ritualísticos </w:t>
      </w:r>
      <w:r w:rsidR="00B06F1A" w:rsidRPr="00CF53AB">
        <w:rPr>
          <w:rFonts w:ascii="Book Antiqua" w:hAnsi="Book Antiqua"/>
          <w:sz w:val="26"/>
          <w:szCs w:val="26"/>
        </w:rPr>
        <w:t>se tornaram</w:t>
      </w:r>
      <w:r w:rsidRPr="00CF53AB">
        <w:rPr>
          <w:rFonts w:ascii="Book Antiqua" w:hAnsi="Book Antiqua"/>
          <w:sz w:val="26"/>
          <w:szCs w:val="26"/>
        </w:rPr>
        <w:t xml:space="preserve"> ceg</w:t>
      </w:r>
      <w:r w:rsidR="00B06F1A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>s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observâncias e sem </w:t>
      </w:r>
      <w:r w:rsidR="00B06F1A">
        <w:rPr>
          <w:rFonts w:ascii="Book Antiqua" w:hAnsi="Book Antiqua"/>
          <w:sz w:val="26"/>
          <w:szCs w:val="26"/>
        </w:rPr>
        <w:t>profundidade</w:t>
      </w:r>
      <w:r w:rsidRPr="00CF53AB">
        <w:rPr>
          <w:rFonts w:ascii="Book Antiqua" w:hAnsi="Book Antiqua"/>
          <w:sz w:val="26"/>
          <w:szCs w:val="26"/>
        </w:rPr>
        <w:t xml:space="preserve">, os </w:t>
      </w:r>
      <w:r w:rsidR="00B06F1A">
        <w:rPr>
          <w:rFonts w:ascii="Book Antiqua" w:hAnsi="Book Antiqua"/>
          <w:sz w:val="26"/>
          <w:szCs w:val="26"/>
        </w:rPr>
        <w:t>mestres</w:t>
      </w:r>
      <w:r w:rsidRPr="00CF53AB">
        <w:rPr>
          <w:rFonts w:ascii="Book Antiqua" w:hAnsi="Book Antiqua"/>
          <w:sz w:val="26"/>
          <w:szCs w:val="26"/>
        </w:rPr>
        <w:t xml:space="preserve"> hindus desenvolveram esta ideia d</w:t>
      </w:r>
      <w:r w:rsidR="00385A00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</w:t>
      </w:r>
      <w:r w:rsidR="00B06F1A" w:rsidRPr="00CF53AB">
        <w:rPr>
          <w:rFonts w:ascii="Book Antiqua" w:hAnsi="Book Antiqua"/>
          <w:sz w:val="26"/>
          <w:szCs w:val="26"/>
        </w:rPr>
        <w:t>simból</w:t>
      </w:r>
      <w:r w:rsidR="00B06F1A">
        <w:rPr>
          <w:rFonts w:ascii="Book Antiqua" w:hAnsi="Book Antiqua"/>
          <w:sz w:val="26"/>
          <w:szCs w:val="26"/>
        </w:rPr>
        <w:t xml:space="preserve">ica </w:t>
      </w:r>
      <w:r w:rsidRPr="00CF53AB">
        <w:rPr>
          <w:rFonts w:ascii="Book Antiqua" w:hAnsi="Book Antiqua"/>
          <w:sz w:val="26"/>
          <w:szCs w:val="26"/>
        </w:rPr>
        <w:t>representação da Divindade para que pudesse ser facilmente compreendida mesmo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pelo homem comum. Imagens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 </w:t>
      </w:r>
      <w:proofErr w:type="spellStart"/>
      <w:r w:rsidRPr="00B06F1A">
        <w:rPr>
          <w:rFonts w:ascii="Book Antiqua" w:hAnsi="Book Antiqua"/>
          <w:i/>
          <w:iCs/>
          <w:sz w:val="26"/>
          <w:szCs w:val="26"/>
        </w:rPr>
        <w:t>sãlagramas</w:t>
      </w:r>
      <w:proofErr w:type="spellEnd"/>
      <w:r w:rsidRPr="00CF53AB">
        <w:rPr>
          <w:rFonts w:ascii="Book Antiqua" w:hAnsi="Book Antiqua"/>
          <w:sz w:val="26"/>
          <w:szCs w:val="26"/>
        </w:rPr>
        <w:t xml:space="preserve">, templos e santuários </w:t>
      </w:r>
      <w:r w:rsidR="00B06F1A">
        <w:rPr>
          <w:rFonts w:ascii="Book Antiqua" w:hAnsi="Book Antiqua"/>
          <w:sz w:val="26"/>
          <w:szCs w:val="26"/>
        </w:rPr>
        <w:t>para os abriga</w:t>
      </w:r>
      <w:r w:rsidR="00385A00">
        <w:rPr>
          <w:rFonts w:ascii="Book Antiqua" w:hAnsi="Book Antiqua"/>
          <w:sz w:val="26"/>
          <w:szCs w:val="26"/>
        </w:rPr>
        <w:t>sse</w:t>
      </w:r>
      <w:r w:rsidR="00B06F1A">
        <w:rPr>
          <w:rFonts w:ascii="Book Antiqua" w:hAnsi="Book Antiqua"/>
          <w:sz w:val="26"/>
          <w:szCs w:val="26"/>
        </w:rPr>
        <w:t xml:space="preserve">m </w:t>
      </w:r>
      <w:r w:rsidRPr="00CF53AB">
        <w:rPr>
          <w:rFonts w:ascii="Book Antiqua" w:hAnsi="Book Antiqua"/>
          <w:sz w:val="26"/>
          <w:szCs w:val="26"/>
        </w:rPr>
        <w:t xml:space="preserve">surgiram. As imagens não </w:t>
      </w:r>
      <w:r w:rsidR="00B06F1A">
        <w:rPr>
          <w:rFonts w:ascii="Book Antiqua" w:hAnsi="Book Antiqua"/>
          <w:sz w:val="26"/>
          <w:szCs w:val="26"/>
        </w:rPr>
        <w:t>eram</w:t>
      </w:r>
      <w:r w:rsidRPr="00CF53AB">
        <w:rPr>
          <w:rFonts w:ascii="Book Antiqua" w:hAnsi="Book Antiqua"/>
          <w:sz w:val="26"/>
          <w:szCs w:val="26"/>
        </w:rPr>
        <w:t xml:space="preserve"> visualizadas em nenhum momento</w:t>
      </w:r>
      <w:r w:rsidR="00B06F1A">
        <w:rPr>
          <w:rFonts w:ascii="Book Antiqua" w:hAnsi="Book Antiqua"/>
          <w:sz w:val="26"/>
          <w:szCs w:val="26"/>
        </w:rPr>
        <w:t xml:space="preserve">, </w:t>
      </w:r>
      <w:r w:rsidRPr="00CF53AB">
        <w:rPr>
          <w:rFonts w:ascii="Book Antiqua" w:hAnsi="Book Antiqua"/>
          <w:sz w:val="26"/>
          <w:szCs w:val="26"/>
        </w:rPr>
        <w:t>mesmo pelo hindu mais ignorante</w:t>
      </w:r>
      <w:r w:rsidR="00385A00">
        <w:rPr>
          <w:rFonts w:ascii="Book Antiqua" w:hAnsi="Book Antiqua"/>
          <w:sz w:val="26"/>
          <w:szCs w:val="26"/>
        </w:rPr>
        <w:t>,</w:t>
      </w:r>
      <w:r w:rsidRPr="00CF53AB">
        <w:rPr>
          <w:rFonts w:ascii="Book Antiqua" w:hAnsi="Book Antiqua"/>
          <w:sz w:val="26"/>
          <w:szCs w:val="26"/>
        </w:rPr>
        <w:t xml:space="preserve"> como mera pedra ou madeira. Para ele</w:t>
      </w:r>
      <w:r w:rsidR="00B06F1A">
        <w:rPr>
          <w:rFonts w:ascii="Book Antiqua" w:hAnsi="Book Antiqua"/>
          <w:sz w:val="26"/>
          <w:szCs w:val="26"/>
        </w:rPr>
        <w:t xml:space="preserve">s </w:t>
      </w:r>
      <w:r w:rsidRPr="00CF53AB">
        <w:rPr>
          <w:rFonts w:ascii="Book Antiqua" w:hAnsi="Book Antiqua"/>
          <w:sz w:val="26"/>
          <w:szCs w:val="26"/>
        </w:rPr>
        <w:t>eram os lembretes do Divino Consciente, símbolos da Divindade. É fácil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criticar e condenar a adoração da imagem </w:t>
      </w:r>
      <w:r w:rsidR="00385A00">
        <w:rPr>
          <w:rFonts w:ascii="Book Antiqua" w:hAnsi="Book Antiqua"/>
          <w:sz w:val="26"/>
          <w:szCs w:val="26"/>
        </w:rPr>
        <w:t>pelos</w:t>
      </w:r>
      <w:r w:rsidRPr="00CF53AB">
        <w:rPr>
          <w:rFonts w:ascii="Book Antiqua" w:hAnsi="Book Antiqua"/>
          <w:sz w:val="26"/>
          <w:szCs w:val="26"/>
        </w:rPr>
        <w:t xml:space="preserve"> hindus como idolatria, mas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por que alguém que condena tal adoração não olha para seu próprio credo?</w:t>
      </w:r>
    </w:p>
    <w:p w14:paraId="67A2075C" w14:textId="01111517" w:rsidR="008E0614" w:rsidRDefault="00CF53AB" w:rsidP="008E0614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>Cada seita, cada religião adora um símbolo. Mas cada um pensa que seu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próprio símbolo é verdadeiro, uma representação correta da Divindade e</w:t>
      </w:r>
      <w:r w:rsidR="00B06F1A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que todos os outros estão errados. Esta é uma visão pervertida das coisas e</w:t>
      </w:r>
      <w:r w:rsidR="00B06F1A">
        <w:rPr>
          <w:rFonts w:ascii="Book Antiqua" w:hAnsi="Book Antiqua"/>
          <w:sz w:val="26"/>
          <w:szCs w:val="26"/>
        </w:rPr>
        <w:t xml:space="preserve"> uma </w:t>
      </w:r>
      <w:r w:rsidRPr="00CF53AB">
        <w:rPr>
          <w:rFonts w:ascii="Book Antiqua" w:hAnsi="Book Antiqua"/>
          <w:sz w:val="26"/>
          <w:szCs w:val="26"/>
        </w:rPr>
        <w:t>forma mais abjeta de amor próprio. Pode</w:t>
      </w:r>
      <w:r w:rsidR="00385A00">
        <w:rPr>
          <w:rFonts w:ascii="Book Antiqua" w:hAnsi="Book Antiqua"/>
          <w:sz w:val="26"/>
          <w:szCs w:val="26"/>
        </w:rPr>
        <w:t>m</w:t>
      </w:r>
      <w:r w:rsidRPr="00CF53AB">
        <w:rPr>
          <w:rFonts w:ascii="Book Antiqua" w:hAnsi="Book Antiqua"/>
          <w:sz w:val="26"/>
          <w:szCs w:val="26"/>
        </w:rPr>
        <w:t xml:space="preserve"> ter ocorrido alguns abusos</w:t>
      </w:r>
      <w:r w:rsidR="008E0614">
        <w:rPr>
          <w:rFonts w:ascii="Book Antiqua" w:hAnsi="Book Antiqua"/>
          <w:sz w:val="26"/>
          <w:szCs w:val="26"/>
        </w:rPr>
        <w:t xml:space="preserve"> em </w:t>
      </w:r>
      <w:r w:rsidRPr="00CF53AB">
        <w:rPr>
          <w:rFonts w:ascii="Book Antiqua" w:hAnsi="Book Antiqua"/>
          <w:sz w:val="26"/>
          <w:szCs w:val="26"/>
        </w:rPr>
        <w:t>tal adoração. Mas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abusos de todos os pensamentos e práticas sublimes são vistos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em </w:t>
      </w:r>
      <w:r w:rsidR="008E0614">
        <w:rPr>
          <w:rFonts w:ascii="Book Antiqua" w:hAnsi="Book Antiqua"/>
          <w:sz w:val="26"/>
          <w:szCs w:val="26"/>
        </w:rPr>
        <w:t xml:space="preserve">toda </w:t>
      </w:r>
      <w:r w:rsidRPr="00CF53AB">
        <w:rPr>
          <w:rFonts w:ascii="Book Antiqua" w:hAnsi="Book Antiqua"/>
          <w:sz w:val="26"/>
          <w:szCs w:val="26"/>
        </w:rPr>
        <w:t>seita e em</w:t>
      </w:r>
      <w:r w:rsidR="008E0614">
        <w:rPr>
          <w:rFonts w:ascii="Book Antiqua" w:hAnsi="Book Antiqua"/>
          <w:sz w:val="26"/>
          <w:szCs w:val="26"/>
        </w:rPr>
        <w:t xml:space="preserve"> toda</w:t>
      </w:r>
      <w:r w:rsidRPr="00CF53AB">
        <w:rPr>
          <w:rFonts w:ascii="Book Antiqua" w:hAnsi="Book Antiqua"/>
          <w:sz w:val="26"/>
          <w:szCs w:val="26"/>
        </w:rPr>
        <w:t xml:space="preserve"> religião. Isso não é motivo para condenar </w:t>
      </w:r>
      <w:r w:rsidR="008E0614">
        <w:rPr>
          <w:rFonts w:ascii="Book Antiqua" w:hAnsi="Book Antiqua"/>
          <w:sz w:val="26"/>
          <w:szCs w:val="26"/>
        </w:rPr>
        <w:t xml:space="preserve">a </w:t>
      </w:r>
      <w:r w:rsidRPr="00CF53AB">
        <w:rPr>
          <w:rFonts w:ascii="Book Antiqua" w:hAnsi="Book Antiqua"/>
          <w:sz w:val="26"/>
          <w:szCs w:val="26"/>
        </w:rPr>
        <w:t>pr</w:t>
      </w:r>
      <w:r w:rsidR="008E0614">
        <w:rPr>
          <w:rFonts w:ascii="Book Antiqua" w:hAnsi="Book Antiqua"/>
          <w:sz w:val="26"/>
          <w:szCs w:val="26"/>
        </w:rPr>
        <w:t>á</w:t>
      </w:r>
      <w:r w:rsidRPr="00CF53AB">
        <w:rPr>
          <w:rFonts w:ascii="Book Antiqua" w:hAnsi="Book Antiqua"/>
          <w:sz w:val="26"/>
          <w:szCs w:val="26"/>
        </w:rPr>
        <w:t>tica em si.</w:t>
      </w:r>
    </w:p>
    <w:p w14:paraId="6FC17A4B" w14:textId="2A80DDFD" w:rsidR="00CF53AB" w:rsidRPr="00CF53AB" w:rsidRDefault="00CF53AB" w:rsidP="000D1EAC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t xml:space="preserve">É preciso </w:t>
      </w:r>
      <w:r w:rsidR="008E0614">
        <w:rPr>
          <w:rFonts w:ascii="Book Antiqua" w:hAnsi="Book Antiqua"/>
          <w:sz w:val="26"/>
          <w:szCs w:val="26"/>
        </w:rPr>
        <w:t>escolher</w:t>
      </w:r>
      <w:r w:rsidRPr="00CF53AB">
        <w:rPr>
          <w:rFonts w:ascii="Book Antiqua" w:hAnsi="Book Antiqua"/>
          <w:sz w:val="26"/>
          <w:szCs w:val="26"/>
        </w:rPr>
        <w:t xml:space="preserve"> o bem e deixar de fora o mal. Se </w:t>
      </w:r>
      <w:r w:rsidR="008E0614">
        <w:rPr>
          <w:rFonts w:ascii="Book Antiqua" w:hAnsi="Book Antiqua"/>
          <w:sz w:val="26"/>
          <w:szCs w:val="26"/>
        </w:rPr>
        <w:t xml:space="preserve">isto </w:t>
      </w:r>
      <w:r w:rsidRPr="00CF53AB">
        <w:rPr>
          <w:rFonts w:ascii="Book Antiqua" w:hAnsi="Book Antiqua"/>
          <w:sz w:val="26"/>
          <w:szCs w:val="26"/>
        </w:rPr>
        <w:t>tiver feito um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pouco</w:t>
      </w:r>
      <w:r w:rsidR="008E0614">
        <w:rPr>
          <w:rFonts w:ascii="Book Antiqua" w:hAnsi="Book Antiqua"/>
          <w:sz w:val="26"/>
          <w:szCs w:val="26"/>
        </w:rPr>
        <w:t xml:space="preserve"> de</w:t>
      </w:r>
      <w:r w:rsidRPr="00CF53AB">
        <w:rPr>
          <w:rFonts w:ascii="Book Antiqua" w:hAnsi="Book Antiqua"/>
          <w:sz w:val="26"/>
          <w:szCs w:val="26"/>
        </w:rPr>
        <w:t xml:space="preserve"> dano em algum momento devido às mãos malignas em que a prática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caiu, também fez um bem infinito. Além disso, enquanto o homem for homem,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mais inclinado para a carne do que para a alma, ele requer tod</w:t>
      </w:r>
      <w:r w:rsidR="008E0614">
        <w:rPr>
          <w:rFonts w:ascii="Book Antiqua" w:hAnsi="Book Antiqua"/>
          <w:sz w:val="26"/>
          <w:szCs w:val="26"/>
        </w:rPr>
        <w:t xml:space="preserve">a a </w:t>
      </w:r>
      <w:r w:rsidRPr="00CF53AB">
        <w:rPr>
          <w:rFonts w:ascii="Book Antiqua" w:hAnsi="Book Antiqua"/>
          <w:sz w:val="26"/>
          <w:szCs w:val="26"/>
        </w:rPr>
        <w:t>parafernália</w:t>
      </w:r>
      <w:r w:rsidR="00385A00">
        <w:rPr>
          <w:rFonts w:ascii="Book Antiqua" w:hAnsi="Book Antiqua"/>
          <w:sz w:val="26"/>
          <w:szCs w:val="26"/>
        </w:rPr>
        <w:t xml:space="preserve"> </w:t>
      </w:r>
      <w:r w:rsidR="00385A00">
        <w:rPr>
          <w:rFonts w:ascii="Book Antiqua" w:hAnsi="Book Antiqua"/>
          <w:sz w:val="26"/>
          <w:szCs w:val="26"/>
        </w:rPr>
        <w:t>exterior</w:t>
      </w:r>
      <w:r w:rsidRPr="00CF53AB">
        <w:rPr>
          <w:rFonts w:ascii="Book Antiqua" w:hAnsi="Book Antiqua"/>
          <w:sz w:val="26"/>
          <w:szCs w:val="26"/>
        </w:rPr>
        <w:t xml:space="preserve"> também para</w:t>
      </w:r>
      <w:r w:rsidR="008E0614">
        <w:rPr>
          <w:rFonts w:ascii="Book Antiqua" w:hAnsi="Book Antiqua"/>
          <w:sz w:val="26"/>
          <w:szCs w:val="26"/>
        </w:rPr>
        <w:t xml:space="preserve"> imprimir</w:t>
      </w:r>
      <w:r w:rsidRPr="00CF53AB">
        <w:rPr>
          <w:rFonts w:ascii="Book Antiqua" w:hAnsi="Book Antiqua"/>
          <w:sz w:val="26"/>
          <w:szCs w:val="26"/>
        </w:rPr>
        <w:t xml:space="preserve"> em sua consciência a existência de um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Ser Supremo que ele não deve esquecer. É infrutífero falar contra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símbolos. Eles contribuíram enormemente para a cultura religiosa e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elevação espiritual do homem e continuará a fazê-lo no futuro. </w:t>
      </w:r>
      <w:r w:rsidR="008E0614">
        <w:rPr>
          <w:rFonts w:ascii="Book Antiqua" w:hAnsi="Book Antiqua"/>
          <w:sz w:val="26"/>
          <w:szCs w:val="26"/>
        </w:rPr>
        <w:t>As massas os requerem</w:t>
      </w:r>
      <w:r w:rsidRPr="00CF53AB">
        <w:rPr>
          <w:rFonts w:ascii="Book Antiqua" w:hAnsi="Book Antiqua"/>
          <w:sz w:val="26"/>
          <w:szCs w:val="26"/>
        </w:rPr>
        <w:t xml:space="preserve"> e mesmo a maioria das classes intelectu</w:t>
      </w:r>
      <w:r w:rsidR="008E0614">
        <w:rPr>
          <w:rFonts w:ascii="Book Antiqua" w:hAnsi="Book Antiqua"/>
          <w:sz w:val="26"/>
          <w:szCs w:val="26"/>
        </w:rPr>
        <w:t>alizadas</w:t>
      </w:r>
      <w:r w:rsidRPr="00CF53AB">
        <w:rPr>
          <w:rFonts w:ascii="Book Antiqua" w:hAnsi="Book Antiqua"/>
          <w:sz w:val="26"/>
          <w:szCs w:val="26"/>
        </w:rPr>
        <w:t xml:space="preserve"> não consegue</w:t>
      </w:r>
      <w:r w:rsidR="008E0614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dispensá-los sem receio quanto às consequências. </w:t>
      </w:r>
      <w:r w:rsidRPr="000D1EAC">
        <w:rPr>
          <w:rFonts w:ascii="Book Antiqua" w:hAnsi="Book Antiqua"/>
          <w:b/>
          <w:bCs/>
          <w:sz w:val="26"/>
          <w:szCs w:val="26"/>
        </w:rPr>
        <w:t>A única</w:t>
      </w:r>
      <w:r w:rsidR="000D1EAC" w:rsidRPr="000D1EAC">
        <w:rPr>
          <w:rFonts w:ascii="Book Antiqua" w:hAnsi="Book Antiqua"/>
          <w:b/>
          <w:bCs/>
          <w:sz w:val="26"/>
          <w:szCs w:val="26"/>
        </w:rPr>
        <w:t xml:space="preserve"> </w:t>
      </w:r>
      <w:r w:rsidRPr="000D1EAC">
        <w:rPr>
          <w:rFonts w:ascii="Book Antiqua" w:hAnsi="Book Antiqua"/>
          <w:b/>
          <w:bCs/>
          <w:sz w:val="26"/>
          <w:szCs w:val="26"/>
        </w:rPr>
        <w:t xml:space="preserve">coisa contra a qual devemos nos precaver é que </w:t>
      </w:r>
      <w:r w:rsidR="000D1EAC">
        <w:rPr>
          <w:rFonts w:ascii="Book Antiqua" w:hAnsi="Book Antiqua"/>
          <w:b/>
          <w:bCs/>
          <w:sz w:val="26"/>
          <w:szCs w:val="26"/>
        </w:rPr>
        <w:t>esta</w:t>
      </w:r>
      <w:r w:rsidRPr="000D1EAC">
        <w:rPr>
          <w:rFonts w:ascii="Book Antiqua" w:hAnsi="Book Antiqua"/>
          <w:b/>
          <w:bCs/>
          <w:sz w:val="26"/>
          <w:szCs w:val="26"/>
        </w:rPr>
        <w:t xml:space="preserve"> adoração não assum</w:t>
      </w:r>
      <w:r w:rsidR="000D1EAC">
        <w:rPr>
          <w:rFonts w:ascii="Book Antiqua" w:hAnsi="Book Antiqua"/>
          <w:b/>
          <w:bCs/>
          <w:sz w:val="26"/>
          <w:szCs w:val="26"/>
        </w:rPr>
        <w:t>a</w:t>
      </w:r>
      <w:r w:rsidRPr="000D1EAC">
        <w:rPr>
          <w:rFonts w:ascii="Book Antiqua" w:hAnsi="Book Antiqua"/>
          <w:b/>
          <w:bCs/>
          <w:sz w:val="26"/>
          <w:szCs w:val="26"/>
        </w:rPr>
        <w:t xml:space="preserve"> um</w:t>
      </w:r>
      <w:r w:rsidR="000D1EAC" w:rsidRPr="000D1EAC">
        <w:rPr>
          <w:rFonts w:ascii="Book Antiqua" w:hAnsi="Book Antiqua"/>
          <w:b/>
          <w:bCs/>
          <w:sz w:val="26"/>
          <w:szCs w:val="26"/>
        </w:rPr>
        <w:t xml:space="preserve">a </w:t>
      </w:r>
      <w:r w:rsidRPr="000D1EAC">
        <w:rPr>
          <w:rFonts w:ascii="Book Antiqua" w:hAnsi="Book Antiqua"/>
          <w:b/>
          <w:bCs/>
          <w:sz w:val="26"/>
          <w:szCs w:val="26"/>
        </w:rPr>
        <w:t xml:space="preserve">forma dogmática para impor o </w:t>
      </w:r>
      <w:r w:rsidR="000D1EAC" w:rsidRPr="000D1EAC">
        <w:rPr>
          <w:rFonts w:ascii="Book Antiqua" w:hAnsi="Book Antiqua"/>
          <w:b/>
          <w:bCs/>
          <w:sz w:val="26"/>
          <w:szCs w:val="26"/>
        </w:rPr>
        <w:t xml:space="preserve">seu </w:t>
      </w:r>
      <w:r w:rsidRPr="000D1EAC">
        <w:rPr>
          <w:rFonts w:ascii="Book Antiqua" w:hAnsi="Book Antiqua"/>
          <w:b/>
          <w:bCs/>
          <w:sz w:val="26"/>
          <w:szCs w:val="26"/>
        </w:rPr>
        <w:t>símbolo ou imagem aos outros</w:t>
      </w:r>
      <w:r w:rsidR="00385A00">
        <w:rPr>
          <w:rFonts w:ascii="Book Antiqua" w:hAnsi="Book Antiqua"/>
          <w:b/>
          <w:bCs/>
          <w:sz w:val="26"/>
          <w:szCs w:val="26"/>
        </w:rPr>
        <w:t>.</w:t>
      </w:r>
    </w:p>
    <w:p w14:paraId="440D86D9" w14:textId="1127C8F9" w:rsidR="00CF53AB" w:rsidRDefault="00CF53AB" w:rsidP="000D1EAC">
      <w:pPr>
        <w:rPr>
          <w:rFonts w:ascii="Book Antiqua" w:hAnsi="Book Antiqua"/>
          <w:sz w:val="26"/>
          <w:szCs w:val="26"/>
        </w:rPr>
      </w:pPr>
      <w:r w:rsidRPr="00CF53AB">
        <w:rPr>
          <w:rFonts w:ascii="Book Antiqua" w:hAnsi="Book Antiqua"/>
          <w:sz w:val="26"/>
          <w:szCs w:val="26"/>
        </w:rPr>
        <w:lastRenderedPageBreak/>
        <w:t>Concluiremos com a exortação de Sri Ramakrishna a respeito</w:t>
      </w:r>
      <w:r w:rsidR="000D1EAC">
        <w:rPr>
          <w:rFonts w:ascii="Book Antiqua" w:hAnsi="Book Antiqua"/>
          <w:sz w:val="26"/>
          <w:szCs w:val="26"/>
        </w:rPr>
        <w:t xml:space="preserve"> da </w:t>
      </w:r>
      <w:r w:rsidRPr="00CF53AB">
        <w:rPr>
          <w:rFonts w:ascii="Book Antiqua" w:hAnsi="Book Antiqua"/>
          <w:sz w:val="26"/>
          <w:szCs w:val="26"/>
        </w:rPr>
        <w:t>adoração de imagens: ‘Mas por que</w:t>
      </w:r>
      <w:r w:rsidR="000D1EAC">
        <w:rPr>
          <w:rFonts w:ascii="Book Antiqua" w:hAnsi="Book Antiqua"/>
          <w:sz w:val="26"/>
          <w:szCs w:val="26"/>
        </w:rPr>
        <w:t xml:space="preserve"> [chamas de imagem de]</w:t>
      </w:r>
      <w:r w:rsidRPr="00CF53AB">
        <w:rPr>
          <w:rFonts w:ascii="Book Antiqua" w:hAnsi="Book Antiqua"/>
          <w:sz w:val="26"/>
          <w:szCs w:val="26"/>
        </w:rPr>
        <w:t xml:space="preserve"> barro? É uma imagem d</w:t>
      </w:r>
      <w:r w:rsidR="00C37802">
        <w:rPr>
          <w:rFonts w:ascii="Book Antiqua" w:hAnsi="Book Antiqua"/>
          <w:sz w:val="26"/>
          <w:szCs w:val="26"/>
        </w:rPr>
        <w:t>e</w:t>
      </w:r>
      <w:r w:rsidRPr="00CF53AB">
        <w:rPr>
          <w:rFonts w:ascii="Book Antiqua" w:hAnsi="Book Antiqua"/>
          <w:sz w:val="26"/>
          <w:szCs w:val="26"/>
        </w:rPr>
        <w:t xml:space="preserve"> espírito. Mesmo que a imagem</w:t>
      </w:r>
      <w:r w:rsidR="000D1EAC">
        <w:rPr>
          <w:rFonts w:ascii="Book Antiqua" w:hAnsi="Book Antiqua"/>
          <w:sz w:val="26"/>
          <w:szCs w:val="26"/>
        </w:rPr>
        <w:t xml:space="preserve"> seja </w:t>
      </w:r>
      <w:r w:rsidRPr="00CF53AB">
        <w:rPr>
          <w:rFonts w:ascii="Book Antiqua" w:hAnsi="Book Antiqua"/>
          <w:sz w:val="26"/>
          <w:szCs w:val="26"/>
        </w:rPr>
        <w:t>feit</w:t>
      </w:r>
      <w:r w:rsidR="000D1EAC">
        <w:rPr>
          <w:rFonts w:ascii="Book Antiqua" w:hAnsi="Book Antiqua"/>
          <w:sz w:val="26"/>
          <w:szCs w:val="26"/>
        </w:rPr>
        <w:t>a</w:t>
      </w:r>
      <w:r w:rsidRPr="00CF53AB">
        <w:rPr>
          <w:rFonts w:ascii="Book Antiqua" w:hAnsi="Book Antiqua"/>
          <w:sz w:val="26"/>
          <w:szCs w:val="26"/>
        </w:rPr>
        <w:t xml:space="preserve"> de barro, há necessidade desse tipo de adoração. Aquele que é o Senhor</w:t>
      </w:r>
      <w:r w:rsidR="000D1EAC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 xml:space="preserve">do Universo </w:t>
      </w:r>
      <w:r w:rsidR="000D1EAC">
        <w:rPr>
          <w:rFonts w:ascii="Book Antiqua" w:hAnsi="Book Antiqua"/>
          <w:sz w:val="26"/>
          <w:szCs w:val="26"/>
        </w:rPr>
        <w:t>arranjou</w:t>
      </w:r>
      <w:r w:rsidRPr="00CF53AB">
        <w:rPr>
          <w:rFonts w:ascii="Book Antiqua" w:hAnsi="Book Antiqua"/>
          <w:sz w:val="26"/>
          <w:szCs w:val="26"/>
        </w:rPr>
        <w:t xml:space="preserve"> todas essas formas para se adequarem aos diferentes homens em</w:t>
      </w:r>
      <w:r w:rsidR="000D1EAC">
        <w:rPr>
          <w:rFonts w:ascii="Book Antiqua" w:hAnsi="Book Antiqua"/>
          <w:sz w:val="26"/>
          <w:szCs w:val="26"/>
        </w:rPr>
        <w:t xml:space="preserve"> </w:t>
      </w:r>
      <w:r w:rsidRPr="00CF53AB">
        <w:rPr>
          <w:rFonts w:ascii="Book Antiqua" w:hAnsi="Book Antiqua"/>
          <w:sz w:val="26"/>
          <w:szCs w:val="26"/>
        </w:rPr>
        <w:t>diferentes estágios de conhecimento.</w:t>
      </w:r>
      <w:r w:rsidR="000D1EAC">
        <w:rPr>
          <w:rFonts w:ascii="Book Antiqua" w:hAnsi="Book Antiqua"/>
          <w:sz w:val="26"/>
          <w:szCs w:val="26"/>
        </w:rPr>
        <w:t>’</w:t>
      </w:r>
      <w:r w:rsidRPr="00CF53AB">
        <w:rPr>
          <w:rFonts w:ascii="Book Antiqua" w:hAnsi="Book Antiqua"/>
          <w:sz w:val="26"/>
          <w:szCs w:val="26"/>
        </w:rPr>
        <w:t xml:space="preserve"> O que é dito das imagens também é verdade para</w:t>
      </w:r>
      <w:r w:rsidR="000D1EAC">
        <w:rPr>
          <w:rFonts w:ascii="Book Antiqua" w:hAnsi="Book Antiqua"/>
          <w:sz w:val="26"/>
          <w:szCs w:val="26"/>
        </w:rPr>
        <w:t xml:space="preserve"> os </w:t>
      </w:r>
      <w:r w:rsidRPr="000D1EAC">
        <w:rPr>
          <w:rFonts w:ascii="Book Antiqua" w:hAnsi="Book Antiqua"/>
          <w:sz w:val="26"/>
          <w:szCs w:val="26"/>
        </w:rPr>
        <w:t>símbolos.</w:t>
      </w:r>
    </w:p>
    <w:p w14:paraId="2CDBF860" w14:textId="77777777" w:rsidR="00C434D3" w:rsidRDefault="00C434D3" w:rsidP="000D1EAC">
      <w:pPr>
        <w:rPr>
          <w:rFonts w:ascii="Book Antiqua" w:hAnsi="Book Antiqua"/>
          <w:sz w:val="26"/>
          <w:szCs w:val="26"/>
        </w:rPr>
      </w:pPr>
    </w:p>
    <w:p w14:paraId="0EADA720" w14:textId="6062E75D" w:rsidR="00C434D3" w:rsidRPr="000D1EAC" w:rsidRDefault="00C434D3" w:rsidP="00C434D3">
      <w:pPr>
        <w:ind w:firstLine="0"/>
        <w:jc w:val="center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sym w:font="Webdings" w:char="F03D"/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sym w:font="Webdings" w:char="F03D"/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sym w:font="Webdings" w:char="F03D"/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sym w:font="Webdings" w:char="F03D"/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sym w:font="Webdings" w:char="F03D"/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sym w:font="Webdings" w:char="F03D"/>
      </w:r>
    </w:p>
    <w:p w14:paraId="1D81B2D0" w14:textId="36F11C77" w:rsidR="00C434D3" w:rsidRPr="000D1EAC" w:rsidRDefault="00C434D3" w:rsidP="00C434D3">
      <w:pPr>
        <w:rPr>
          <w:rFonts w:ascii="Book Antiqua" w:hAnsi="Book Antiqua"/>
          <w:sz w:val="26"/>
          <w:szCs w:val="26"/>
        </w:rPr>
      </w:pPr>
    </w:p>
    <w:p w14:paraId="4C77A57D" w14:textId="13B5904F" w:rsidR="00C434D3" w:rsidRPr="000D1EAC" w:rsidRDefault="00C434D3" w:rsidP="00C434D3">
      <w:pPr>
        <w:rPr>
          <w:rFonts w:ascii="Book Antiqua" w:hAnsi="Book Antiqua"/>
          <w:sz w:val="26"/>
          <w:szCs w:val="26"/>
        </w:rPr>
      </w:pPr>
    </w:p>
    <w:p w14:paraId="2569A62A" w14:textId="2514825B" w:rsidR="00C434D3" w:rsidRPr="000D1EAC" w:rsidRDefault="00C434D3" w:rsidP="000D1EAC">
      <w:pPr>
        <w:rPr>
          <w:rFonts w:ascii="Book Antiqua" w:hAnsi="Book Antiqua"/>
          <w:sz w:val="26"/>
          <w:szCs w:val="26"/>
        </w:rPr>
      </w:pPr>
    </w:p>
    <w:sectPr w:rsidR="00C434D3" w:rsidRPr="000D1EAC" w:rsidSect="00291BCE">
      <w:footerReference w:type="even" r:id="rId7"/>
      <w:footerReference w:type="default" r:id="rId8"/>
      <w:footerReference w:type="first" r:id="rId9"/>
      <w:pgSz w:w="11906" w:h="16838"/>
      <w:pgMar w:top="1440" w:right="1080" w:bottom="1440" w:left="1080" w:header="0" w:footer="1068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DD3C5" w14:textId="77777777" w:rsidR="00FB266D" w:rsidRDefault="00FB266D">
      <w:pPr>
        <w:spacing w:line="240" w:lineRule="auto"/>
      </w:pPr>
      <w:r>
        <w:separator/>
      </w:r>
    </w:p>
  </w:endnote>
  <w:endnote w:type="continuationSeparator" w:id="0">
    <w:p w14:paraId="1C4ABEE5" w14:textId="77777777" w:rsidR="00FB266D" w:rsidRDefault="00FB26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A9A4B" w14:textId="77777777" w:rsidR="002F0B0A" w:rsidRDefault="002F0B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01729"/>
      <w:docPartObj>
        <w:docPartGallery w:val="Page Numbers (Bottom of Page)"/>
        <w:docPartUnique/>
      </w:docPartObj>
    </w:sdtPr>
    <w:sdtContent>
      <w:p w14:paraId="1A6DD8BA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032006D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4481383"/>
      <w:docPartObj>
        <w:docPartGallery w:val="Page Numbers (Bottom of Page)"/>
        <w:docPartUnique/>
      </w:docPartObj>
    </w:sdtPr>
    <w:sdtContent>
      <w:p w14:paraId="4CB1EB6C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60A15E7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FA26F" w14:textId="77777777" w:rsidR="00FB266D" w:rsidRDefault="00FB266D">
      <w:pPr>
        <w:rPr>
          <w:sz w:val="12"/>
        </w:rPr>
      </w:pPr>
      <w:r>
        <w:separator/>
      </w:r>
    </w:p>
  </w:footnote>
  <w:footnote w:type="continuationSeparator" w:id="0">
    <w:p w14:paraId="791F0C3D" w14:textId="77777777" w:rsidR="00FB266D" w:rsidRDefault="00FB266D">
      <w:pPr>
        <w:rPr>
          <w:sz w:val="12"/>
        </w:rPr>
      </w:pPr>
      <w:r>
        <w:continuationSeparator/>
      </w:r>
    </w:p>
  </w:footnote>
  <w:footnote w:id="1">
    <w:p w14:paraId="2F74768B" w14:textId="77777777" w:rsidR="00FF6AD5" w:rsidRDefault="00FF6AD5" w:rsidP="00FF6AD5">
      <w:pPr>
        <w:pStyle w:val="MSGENFONTSTYLENAMETEMPLATEROLEMSGENFONTSTYLENAMEBYROLEFOOTNOTE10"/>
        <w:spacing w:line="264" w:lineRule="auto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  <w:r>
        <w:rPr>
          <w:rStyle w:val="Refdenotaderodap"/>
        </w:rPr>
        <w:footnoteRef/>
      </w:r>
      <w:r w:rsidRPr="00FF6AD5">
        <w:rPr>
          <w:lang w:val="pt-BR"/>
        </w:rPr>
        <w:t xml:space="preserve"> </w:t>
      </w:r>
      <w:r w:rsidRPr="00874022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Swami Paratparananda foi o líder espiritual do Ramakrishna Ashrama, Buenos Aires, Argentina e do Ramakrishna Vedanta Ashrama, São Paulo, Brasil (1973-1988).</w:t>
      </w:r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Anteriormente, durante o período de 1962 a 1967 foi o editor da revista </w:t>
      </w:r>
      <w:r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 xml:space="preserve">The Vedanta </w:t>
      </w:r>
      <w:proofErr w:type="spellStart"/>
      <w:r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>Kesari</w:t>
      </w:r>
      <w:proofErr w:type="spellEnd"/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da Ordem Ramakrishna na Índia.</w:t>
      </w:r>
    </w:p>
    <w:p w14:paraId="3B259FAB" w14:textId="21F481B3" w:rsidR="00FF6AD5" w:rsidRPr="00FF6AD5" w:rsidRDefault="00FF6AD5" w:rsidP="00FF6AD5">
      <w:pPr>
        <w:pStyle w:val="MSGENFONTSTYLENAMETEMPLATEROLEMSGENFONTSTYLENAMEBYROLEFOOTNOTE10"/>
        <w:spacing w:line="264" w:lineRule="auto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</w:p>
  </w:footnote>
  <w:footnote w:id="2">
    <w:p w14:paraId="5E8F98ED" w14:textId="0046F39F" w:rsidR="00857B09" w:rsidRPr="00C94AD7" w:rsidRDefault="00857B09" w:rsidP="00FF6AD5">
      <w:pPr>
        <w:pStyle w:val="MSGENFONTSTYLENAMETEMPLATEROLEMSGENFONTSTYLENAMEBYROLEFOOTNOTE10"/>
        <w:spacing w:line="264" w:lineRule="auto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</w:pPr>
      <w:r w:rsidRPr="00FF6AD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vertAlign w:val="superscript"/>
          <w:lang w:val="pt-BR" w:bidi="en-US"/>
        </w:rPr>
        <w:footnoteRef/>
      </w:r>
      <w:r w:rsidRPr="00C94AD7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vertAlign w:val="superscript"/>
          <w:lang w:bidi="en-US"/>
        </w:rPr>
        <w:t xml:space="preserve"> </w:t>
      </w:r>
      <w:r w:rsidRPr="00C94AD7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Rig Veda, 10.7.90.1.</w:t>
      </w:r>
    </w:p>
  </w:footnote>
  <w:footnote w:id="3">
    <w:p w14:paraId="7CE32668" w14:textId="02669308" w:rsidR="00213C5F" w:rsidRPr="00C94AD7" w:rsidRDefault="00213C5F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291BCE">
        <w:rPr>
          <w:lang w:val="en-US"/>
        </w:rPr>
        <w:t xml:space="preserve"> </w:t>
      </w:r>
      <w:r w:rsidRPr="00C94AD7">
        <w:rPr>
          <w:rStyle w:val="MSGENFONTSTYLENAMETEMPLATEROLEMSGENFONTSTYLENAMEBYROLEFOOTNOTE1"/>
          <w:rFonts w:eastAsia="Times New Roman"/>
          <w:color w:val="000000"/>
          <w:lang w:val="en-US" w:bidi="en-US"/>
        </w:rPr>
        <w:t>Ibid., 10.7.90.2&amp;3.</w:t>
      </w:r>
    </w:p>
  </w:footnote>
  <w:footnote w:id="4">
    <w:p w14:paraId="710E1697" w14:textId="4ADBBFB2" w:rsidR="002320B9" w:rsidRPr="00291BCE" w:rsidRDefault="002320B9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291BCE">
        <w:rPr>
          <w:lang w:val="en-US"/>
        </w:rPr>
        <w:t xml:space="preserve"> </w:t>
      </w:r>
      <w:proofErr w:type="spellStart"/>
      <w:r w:rsidRPr="00C94AD7">
        <w:rPr>
          <w:rStyle w:val="MSGENFONTSTYLENAMETEMPLATEROLEMSGENFONTSTYLENAMEBYROLEFOOTNOTE1"/>
          <w:rFonts w:eastAsia="Times New Roman"/>
          <w:color w:val="000000"/>
          <w:lang w:val="en-US" w:bidi="en-US"/>
        </w:rPr>
        <w:t>Chandogya</w:t>
      </w:r>
      <w:proofErr w:type="spellEnd"/>
      <w:r w:rsidRPr="00C94AD7">
        <w:rPr>
          <w:rStyle w:val="MSGENFONTSTYLENAMETEMPLATEROLEMSGENFONTSTYLENAMEBYROLEFOOTNOTE1"/>
          <w:rFonts w:eastAsia="Times New Roman"/>
          <w:color w:val="000000"/>
          <w:lang w:val="en-US" w:bidi="en-US"/>
        </w:rPr>
        <w:t xml:space="preserve"> Up. 7.1.3.</w:t>
      </w:r>
    </w:p>
  </w:footnote>
  <w:footnote w:id="5">
    <w:p w14:paraId="23293041" w14:textId="1394C1A5" w:rsidR="007D70F9" w:rsidRPr="00FF6AD5" w:rsidRDefault="007D70F9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F6AD5">
        <w:rPr>
          <w:lang w:val="en-US"/>
        </w:rPr>
        <w:t xml:space="preserve"> </w:t>
      </w:r>
      <w:r w:rsidRPr="00FF6AD5">
        <w:rPr>
          <w:rStyle w:val="MSGENFONTSTYLENAMETEMPLATEROLEMSGENFONTSTYLENAMEBYROLEFOOTNOTE1"/>
          <w:rFonts w:eastAsia="Times New Roman"/>
          <w:color w:val="000000"/>
          <w:lang w:val="en-US" w:bidi="en-US"/>
        </w:rPr>
        <w:t>Ibid., 7.1.4.</w:t>
      </w:r>
    </w:p>
  </w:footnote>
  <w:footnote w:id="6">
    <w:p w14:paraId="58A0CE38" w14:textId="2131B688" w:rsidR="00C879F6" w:rsidRPr="00FF6AD5" w:rsidRDefault="00C879F6">
      <w:pPr>
        <w:pStyle w:val="Textodenotaderodap"/>
        <w:rPr>
          <w:rStyle w:val="MSGENFONTSTYLENAMETEMPLATEROLEMSGENFONTSTYLENAMEBYROLEFOOTNOTE1"/>
          <w:rFonts w:eastAsia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FF6AD5">
        <w:rPr>
          <w:lang w:val="en-US"/>
        </w:rPr>
        <w:t xml:space="preserve"> </w:t>
      </w:r>
      <w:r w:rsidRPr="00FF6AD5">
        <w:rPr>
          <w:rStyle w:val="MSGENFONTSTYLENAMETEMPLATEROLEMSGENFONTSTYLENAMEBYROLEFOOTNOTE1"/>
          <w:rFonts w:eastAsia="Times New Roman"/>
          <w:color w:val="000000"/>
          <w:lang w:val="en-US" w:bidi="en-US"/>
        </w:rPr>
        <w:t>Ibid., 7.23.1.</w:t>
      </w:r>
    </w:p>
  </w:footnote>
  <w:footnote w:id="7">
    <w:p w14:paraId="52BAC131" w14:textId="473717E2" w:rsidR="00C879F6" w:rsidRPr="00FF6AD5" w:rsidRDefault="00C879F6">
      <w:pPr>
        <w:pStyle w:val="Textodenotaderodap"/>
        <w:rPr>
          <w:rStyle w:val="MSGENFONTSTYLENAMETEMPLATEROLEMSGENFONTSTYLENAMEBYROLEFOOTNOTE1"/>
          <w:rFonts w:eastAsia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FF6AD5">
        <w:rPr>
          <w:lang w:val="en-US"/>
        </w:rPr>
        <w:t xml:space="preserve"> </w:t>
      </w:r>
      <w:r w:rsidRPr="00FF6AD5">
        <w:rPr>
          <w:rStyle w:val="MSGENFONTSTYLENAMETEMPLATEROLEMSGENFONTSTYLENAMEBYROLEFOOTNOTE1"/>
          <w:rFonts w:eastAsia="Times New Roman"/>
          <w:color w:val="000000"/>
          <w:lang w:val="en-US" w:bidi="en-US"/>
        </w:rPr>
        <w:t>Ibid., 7.24.1.</w:t>
      </w:r>
    </w:p>
  </w:footnote>
  <w:footnote w:id="8">
    <w:p w14:paraId="1954C150" w14:textId="058F77BD" w:rsidR="00011D72" w:rsidRPr="00FF6AD5" w:rsidRDefault="00011D72">
      <w:pPr>
        <w:pStyle w:val="Textodenotaderodap"/>
        <w:rPr>
          <w:rStyle w:val="MSGENFONTSTYLENAMETEMPLATEROLEMSGENFONTSTYLENAMEBYROLEFOOTNOTE1"/>
          <w:rFonts w:eastAsia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FF6AD5">
        <w:rPr>
          <w:lang w:val="en-US"/>
        </w:rPr>
        <w:t xml:space="preserve"> </w:t>
      </w:r>
      <w:r w:rsidRPr="00FF6AD5">
        <w:rPr>
          <w:rStyle w:val="MSGENFONTSTYLENAMETEMPLATEROLEMSGENFONTSTYLENAMEBYROLEFOOTNOTE1"/>
          <w:rFonts w:eastAsia="Times New Roman"/>
          <w:color w:val="000000"/>
          <w:lang w:val="en-US" w:bidi="en-US"/>
        </w:rPr>
        <w:t>Ibid., 8.7.4</w:t>
      </w:r>
    </w:p>
  </w:footnote>
  <w:footnote w:id="9">
    <w:p w14:paraId="75A76722" w14:textId="62EF2E90" w:rsidR="00C449AD" w:rsidRPr="00FF6AD5" w:rsidRDefault="00C449AD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F6AD5">
        <w:rPr>
          <w:lang w:val="en-US"/>
        </w:rPr>
        <w:t xml:space="preserve"> </w:t>
      </w:r>
      <w:r w:rsidRPr="00FF6AD5">
        <w:rPr>
          <w:rFonts w:ascii="Times New Roman" w:eastAsiaTheme="minorHAnsi" w:hAnsi="Times New Roman" w:cs="Times New Roman"/>
          <w:lang w:val="en-US" w:bidi="hi-IN"/>
        </w:rPr>
        <w:t>Ibid., 8.11.2.</w:t>
      </w:r>
    </w:p>
  </w:footnote>
  <w:footnote w:id="10">
    <w:p w14:paraId="5717EE41" w14:textId="408BCEAA" w:rsidR="00FF0B15" w:rsidRPr="00F81D43" w:rsidRDefault="00FF0B15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Ibid., 8.12.1</w:t>
      </w:r>
    </w:p>
  </w:footnote>
  <w:footnote w:id="11">
    <w:p w14:paraId="63D82ED8" w14:textId="027EF9B6" w:rsidR="00C94AD7" w:rsidRPr="00F81D43" w:rsidRDefault="00C94AD7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Yoga Sutras, 1.23.</w:t>
      </w:r>
    </w:p>
  </w:footnote>
  <w:footnote w:id="12">
    <w:p w14:paraId="1B5C16C7" w14:textId="77EA5144" w:rsidR="009C0751" w:rsidRPr="00F81D43" w:rsidRDefault="009C0751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Ibid., 1.27.</w:t>
      </w:r>
    </w:p>
  </w:footnote>
  <w:footnote w:id="13">
    <w:p w14:paraId="0E763ECA" w14:textId="1ECE0F73" w:rsidR="00A160FB" w:rsidRPr="00F81D43" w:rsidRDefault="00A160FB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Mandukya Upanishad, 1.</w:t>
      </w:r>
    </w:p>
  </w:footnote>
  <w:footnote w:id="14">
    <w:p w14:paraId="7BDC9297" w14:textId="73ADE5A3" w:rsidR="00A160FB" w:rsidRPr="00F81D43" w:rsidRDefault="00A160FB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Yoga Sutras, 1.28.</w:t>
      </w:r>
    </w:p>
  </w:footnote>
  <w:footnote w:id="15">
    <w:p w14:paraId="4A120243" w14:textId="43F73F80" w:rsidR="00492167" w:rsidRPr="00F81D43" w:rsidRDefault="00492167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Ibid., 1.34.</w:t>
      </w:r>
    </w:p>
  </w:footnote>
  <w:footnote w:id="16">
    <w:p w14:paraId="773BAF73" w14:textId="3CCD1E4F" w:rsidR="00B115C6" w:rsidRPr="00F81D43" w:rsidRDefault="00B115C6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F81D43">
        <w:rPr>
          <w:lang w:val="en-US"/>
        </w:rPr>
        <w:t xml:space="preserve"> </w:t>
      </w:r>
      <w:r w:rsidRPr="00F81D43">
        <w:rPr>
          <w:rFonts w:ascii="Times New Roman" w:eastAsiaTheme="minorHAnsi" w:hAnsi="Times New Roman" w:cs="Times New Roman"/>
          <w:lang w:val="en-US" w:bidi="hi-IN"/>
        </w:rPr>
        <w:t>Ibid., 1.36 to 39.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B0A"/>
    <w:rsid w:val="00002666"/>
    <w:rsid w:val="00010713"/>
    <w:rsid w:val="00011D72"/>
    <w:rsid w:val="0003329A"/>
    <w:rsid w:val="00042C6C"/>
    <w:rsid w:val="00052EA4"/>
    <w:rsid w:val="000839B2"/>
    <w:rsid w:val="000C3676"/>
    <w:rsid w:val="000D1EAC"/>
    <w:rsid w:val="000D2090"/>
    <w:rsid w:val="001343C8"/>
    <w:rsid w:val="001374EB"/>
    <w:rsid w:val="00140347"/>
    <w:rsid w:val="001507FF"/>
    <w:rsid w:val="001729F0"/>
    <w:rsid w:val="00197949"/>
    <w:rsid w:val="001A371C"/>
    <w:rsid w:val="001B21A4"/>
    <w:rsid w:val="001D02E2"/>
    <w:rsid w:val="001D1033"/>
    <w:rsid w:val="001D1781"/>
    <w:rsid w:val="001D2368"/>
    <w:rsid w:val="001D46E9"/>
    <w:rsid w:val="001D4735"/>
    <w:rsid w:val="001E0F79"/>
    <w:rsid w:val="001E103B"/>
    <w:rsid w:val="00213C5F"/>
    <w:rsid w:val="00216D25"/>
    <w:rsid w:val="002320B9"/>
    <w:rsid w:val="00233ACF"/>
    <w:rsid w:val="00244625"/>
    <w:rsid w:val="00254B58"/>
    <w:rsid w:val="002830C6"/>
    <w:rsid w:val="00287DBC"/>
    <w:rsid w:val="00291BCE"/>
    <w:rsid w:val="00291CBE"/>
    <w:rsid w:val="00295B02"/>
    <w:rsid w:val="002A5EDC"/>
    <w:rsid w:val="002A75A3"/>
    <w:rsid w:val="002C119E"/>
    <w:rsid w:val="002E3E34"/>
    <w:rsid w:val="002F0B0A"/>
    <w:rsid w:val="003200BF"/>
    <w:rsid w:val="00327A99"/>
    <w:rsid w:val="00331D00"/>
    <w:rsid w:val="00337BB4"/>
    <w:rsid w:val="003437AA"/>
    <w:rsid w:val="00350EE4"/>
    <w:rsid w:val="00356A38"/>
    <w:rsid w:val="003739A9"/>
    <w:rsid w:val="00385A00"/>
    <w:rsid w:val="00391F9F"/>
    <w:rsid w:val="003A1AC1"/>
    <w:rsid w:val="003A3EA1"/>
    <w:rsid w:val="003A61F5"/>
    <w:rsid w:val="003A760A"/>
    <w:rsid w:val="003B4E0B"/>
    <w:rsid w:val="003B4E29"/>
    <w:rsid w:val="003C6B27"/>
    <w:rsid w:val="003E288D"/>
    <w:rsid w:val="003F50C8"/>
    <w:rsid w:val="0040649D"/>
    <w:rsid w:val="00412B01"/>
    <w:rsid w:val="004273FA"/>
    <w:rsid w:val="00433D43"/>
    <w:rsid w:val="00447AF9"/>
    <w:rsid w:val="00453C0A"/>
    <w:rsid w:val="00462555"/>
    <w:rsid w:val="00465687"/>
    <w:rsid w:val="00471B3E"/>
    <w:rsid w:val="00484DB6"/>
    <w:rsid w:val="00486AD3"/>
    <w:rsid w:val="00491167"/>
    <w:rsid w:val="00492167"/>
    <w:rsid w:val="00495453"/>
    <w:rsid w:val="004A508E"/>
    <w:rsid w:val="004B1972"/>
    <w:rsid w:val="004C6D42"/>
    <w:rsid w:val="004D7A14"/>
    <w:rsid w:val="004F10ED"/>
    <w:rsid w:val="004F516F"/>
    <w:rsid w:val="00504444"/>
    <w:rsid w:val="00505A2E"/>
    <w:rsid w:val="00521617"/>
    <w:rsid w:val="00521E1B"/>
    <w:rsid w:val="00522ADE"/>
    <w:rsid w:val="00522C4E"/>
    <w:rsid w:val="005640E8"/>
    <w:rsid w:val="005939FD"/>
    <w:rsid w:val="005B4019"/>
    <w:rsid w:val="005C3099"/>
    <w:rsid w:val="005E1E8A"/>
    <w:rsid w:val="005E6FA1"/>
    <w:rsid w:val="0062471C"/>
    <w:rsid w:val="006352A8"/>
    <w:rsid w:val="00637638"/>
    <w:rsid w:val="006447A5"/>
    <w:rsid w:val="00644EA8"/>
    <w:rsid w:val="00675EC1"/>
    <w:rsid w:val="00676616"/>
    <w:rsid w:val="006A00C4"/>
    <w:rsid w:val="006D196F"/>
    <w:rsid w:val="006E44C7"/>
    <w:rsid w:val="00706758"/>
    <w:rsid w:val="007128BF"/>
    <w:rsid w:val="00713AD4"/>
    <w:rsid w:val="0072135B"/>
    <w:rsid w:val="007233D1"/>
    <w:rsid w:val="007306CB"/>
    <w:rsid w:val="00750676"/>
    <w:rsid w:val="00763D15"/>
    <w:rsid w:val="00780E4F"/>
    <w:rsid w:val="00785EA3"/>
    <w:rsid w:val="00787162"/>
    <w:rsid w:val="007D150E"/>
    <w:rsid w:val="007D616C"/>
    <w:rsid w:val="007D6296"/>
    <w:rsid w:val="007D70F9"/>
    <w:rsid w:val="007E5A09"/>
    <w:rsid w:val="00802C28"/>
    <w:rsid w:val="008056C6"/>
    <w:rsid w:val="008138DA"/>
    <w:rsid w:val="00813E4F"/>
    <w:rsid w:val="008140C7"/>
    <w:rsid w:val="0081608C"/>
    <w:rsid w:val="00817359"/>
    <w:rsid w:val="008208A1"/>
    <w:rsid w:val="00821AE2"/>
    <w:rsid w:val="00822A0A"/>
    <w:rsid w:val="00827B85"/>
    <w:rsid w:val="00837FDB"/>
    <w:rsid w:val="00841A32"/>
    <w:rsid w:val="00857B09"/>
    <w:rsid w:val="00857D25"/>
    <w:rsid w:val="008721AE"/>
    <w:rsid w:val="00874022"/>
    <w:rsid w:val="008809A5"/>
    <w:rsid w:val="00880BFE"/>
    <w:rsid w:val="008813F7"/>
    <w:rsid w:val="00894F75"/>
    <w:rsid w:val="008A3F1E"/>
    <w:rsid w:val="008A77AE"/>
    <w:rsid w:val="008B3052"/>
    <w:rsid w:val="008B56A5"/>
    <w:rsid w:val="008C1C7B"/>
    <w:rsid w:val="008C70AB"/>
    <w:rsid w:val="008D121F"/>
    <w:rsid w:val="008E0614"/>
    <w:rsid w:val="008E17F9"/>
    <w:rsid w:val="008E2B83"/>
    <w:rsid w:val="008F38C9"/>
    <w:rsid w:val="00924A7F"/>
    <w:rsid w:val="009266DE"/>
    <w:rsid w:val="00935A89"/>
    <w:rsid w:val="00940847"/>
    <w:rsid w:val="0094606B"/>
    <w:rsid w:val="00961F47"/>
    <w:rsid w:val="009637A4"/>
    <w:rsid w:val="00992E12"/>
    <w:rsid w:val="00996D4B"/>
    <w:rsid w:val="009A71A8"/>
    <w:rsid w:val="009A7E1C"/>
    <w:rsid w:val="009B2659"/>
    <w:rsid w:val="009B7B50"/>
    <w:rsid w:val="009C0751"/>
    <w:rsid w:val="009D0B1D"/>
    <w:rsid w:val="009D45D5"/>
    <w:rsid w:val="009D6508"/>
    <w:rsid w:val="009E53C1"/>
    <w:rsid w:val="00A0523E"/>
    <w:rsid w:val="00A10E2D"/>
    <w:rsid w:val="00A160FB"/>
    <w:rsid w:val="00A23FFE"/>
    <w:rsid w:val="00A259EB"/>
    <w:rsid w:val="00A37242"/>
    <w:rsid w:val="00A8289D"/>
    <w:rsid w:val="00A839CB"/>
    <w:rsid w:val="00A858B4"/>
    <w:rsid w:val="00AB42F2"/>
    <w:rsid w:val="00AB67ED"/>
    <w:rsid w:val="00AC2104"/>
    <w:rsid w:val="00AC2D5E"/>
    <w:rsid w:val="00AC6DA4"/>
    <w:rsid w:val="00AF2B42"/>
    <w:rsid w:val="00AF37BA"/>
    <w:rsid w:val="00AF473B"/>
    <w:rsid w:val="00B007A0"/>
    <w:rsid w:val="00B0099D"/>
    <w:rsid w:val="00B06F1A"/>
    <w:rsid w:val="00B115C6"/>
    <w:rsid w:val="00B14169"/>
    <w:rsid w:val="00B14443"/>
    <w:rsid w:val="00B16804"/>
    <w:rsid w:val="00B35F26"/>
    <w:rsid w:val="00B43EF9"/>
    <w:rsid w:val="00B47852"/>
    <w:rsid w:val="00B572E6"/>
    <w:rsid w:val="00B72216"/>
    <w:rsid w:val="00B75097"/>
    <w:rsid w:val="00B86D2B"/>
    <w:rsid w:val="00B90309"/>
    <w:rsid w:val="00B96019"/>
    <w:rsid w:val="00B97B32"/>
    <w:rsid w:val="00BC10E0"/>
    <w:rsid w:val="00BC2C7A"/>
    <w:rsid w:val="00BC3D90"/>
    <w:rsid w:val="00BE072A"/>
    <w:rsid w:val="00BF5BB3"/>
    <w:rsid w:val="00C11923"/>
    <w:rsid w:val="00C14244"/>
    <w:rsid w:val="00C25683"/>
    <w:rsid w:val="00C31AF2"/>
    <w:rsid w:val="00C33D08"/>
    <w:rsid w:val="00C3708E"/>
    <w:rsid w:val="00C37541"/>
    <w:rsid w:val="00C37802"/>
    <w:rsid w:val="00C434D3"/>
    <w:rsid w:val="00C449AD"/>
    <w:rsid w:val="00C4692B"/>
    <w:rsid w:val="00C504C5"/>
    <w:rsid w:val="00C50675"/>
    <w:rsid w:val="00C51BDE"/>
    <w:rsid w:val="00C54738"/>
    <w:rsid w:val="00C63BAF"/>
    <w:rsid w:val="00C71BF5"/>
    <w:rsid w:val="00C74ED0"/>
    <w:rsid w:val="00C77D41"/>
    <w:rsid w:val="00C81F42"/>
    <w:rsid w:val="00C879F6"/>
    <w:rsid w:val="00C94AD7"/>
    <w:rsid w:val="00C95DD5"/>
    <w:rsid w:val="00C96505"/>
    <w:rsid w:val="00CA0205"/>
    <w:rsid w:val="00CC29EA"/>
    <w:rsid w:val="00CC4B29"/>
    <w:rsid w:val="00CD79D3"/>
    <w:rsid w:val="00CE1D50"/>
    <w:rsid w:val="00CE3462"/>
    <w:rsid w:val="00CF53AB"/>
    <w:rsid w:val="00CF62CB"/>
    <w:rsid w:val="00CF6452"/>
    <w:rsid w:val="00CF6A44"/>
    <w:rsid w:val="00D00718"/>
    <w:rsid w:val="00D00786"/>
    <w:rsid w:val="00D03FE0"/>
    <w:rsid w:val="00D15787"/>
    <w:rsid w:val="00D306D1"/>
    <w:rsid w:val="00D3415F"/>
    <w:rsid w:val="00D36D4C"/>
    <w:rsid w:val="00D51250"/>
    <w:rsid w:val="00D51674"/>
    <w:rsid w:val="00D540D8"/>
    <w:rsid w:val="00D56D58"/>
    <w:rsid w:val="00D60031"/>
    <w:rsid w:val="00D81954"/>
    <w:rsid w:val="00D87E5B"/>
    <w:rsid w:val="00D9282C"/>
    <w:rsid w:val="00DB099A"/>
    <w:rsid w:val="00DD60E5"/>
    <w:rsid w:val="00DE534D"/>
    <w:rsid w:val="00DE732D"/>
    <w:rsid w:val="00E03FAD"/>
    <w:rsid w:val="00E1181F"/>
    <w:rsid w:val="00E15401"/>
    <w:rsid w:val="00E24D83"/>
    <w:rsid w:val="00E253AB"/>
    <w:rsid w:val="00E2681B"/>
    <w:rsid w:val="00E345F0"/>
    <w:rsid w:val="00E35469"/>
    <w:rsid w:val="00E42D06"/>
    <w:rsid w:val="00E51609"/>
    <w:rsid w:val="00E51786"/>
    <w:rsid w:val="00E5191A"/>
    <w:rsid w:val="00E648A2"/>
    <w:rsid w:val="00E66108"/>
    <w:rsid w:val="00E663E6"/>
    <w:rsid w:val="00E728BE"/>
    <w:rsid w:val="00E77ACB"/>
    <w:rsid w:val="00E81C87"/>
    <w:rsid w:val="00EA4058"/>
    <w:rsid w:val="00EB314D"/>
    <w:rsid w:val="00EC3F25"/>
    <w:rsid w:val="00EC5833"/>
    <w:rsid w:val="00ED1258"/>
    <w:rsid w:val="00ED1CD4"/>
    <w:rsid w:val="00F05D7E"/>
    <w:rsid w:val="00F07266"/>
    <w:rsid w:val="00F07E8D"/>
    <w:rsid w:val="00F10E87"/>
    <w:rsid w:val="00F16FD9"/>
    <w:rsid w:val="00F3106E"/>
    <w:rsid w:val="00F358F9"/>
    <w:rsid w:val="00F4157B"/>
    <w:rsid w:val="00F43A6D"/>
    <w:rsid w:val="00F53786"/>
    <w:rsid w:val="00F6337D"/>
    <w:rsid w:val="00F7060C"/>
    <w:rsid w:val="00F71965"/>
    <w:rsid w:val="00F71BC0"/>
    <w:rsid w:val="00F81D43"/>
    <w:rsid w:val="00F86087"/>
    <w:rsid w:val="00F95F89"/>
    <w:rsid w:val="00FA45CA"/>
    <w:rsid w:val="00FA46EE"/>
    <w:rsid w:val="00FB266D"/>
    <w:rsid w:val="00FC5D28"/>
    <w:rsid w:val="00FE050A"/>
    <w:rsid w:val="00FE7AC4"/>
    <w:rsid w:val="00FF0B15"/>
    <w:rsid w:val="00FF4D10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325A"/>
  <w15:docId w15:val="{450CA4F9-BCA7-4C9C-A973-EFD484EF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A37D36"/>
    <w:rPr>
      <w:rFonts w:ascii="Verdana" w:eastAsia="Verdana" w:hAnsi="Verdana" w:cs="Verdana"/>
      <w:sz w:val="20"/>
      <w:szCs w:val="20"/>
      <w:lang w:val="pt-BR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A37D36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F38B5"/>
    <w:rPr>
      <w:rFonts w:ascii="Verdana" w:eastAsia="Verdana" w:hAnsi="Verdana" w:cs="Verdana"/>
      <w:lang w:val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DF38B5"/>
    <w:rPr>
      <w:rFonts w:ascii="Verdana" w:eastAsia="Verdana" w:hAnsi="Verdana" w:cs="Verdana"/>
      <w:lang w:val="pt-BR"/>
    </w:rPr>
  </w:style>
  <w:style w:type="character" w:styleId="Refdenotadefim">
    <w:name w:val="endnote reference"/>
    <w:rPr>
      <w:vertAlign w:val="superscript"/>
    </w:rPr>
  </w:style>
  <w:style w:type="character" w:customStyle="1" w:styleId="Caracteresdenotadefim">
    <w:name w:val="Caracteres de nota de fim"/>
    <w:qFormat/>
  </w:style>
  <w:style w:type="paragraph" w:styleId="Ttulo">
    <w:name w:val="Title"/>
    <w:basedOn w:val="Normal"/>
    <w:next w:val="Corpodetexto"/>
    <w:uiPriority w:val="10"/>
    <w:qFormat/>
    <w:pPr>
      <w:spacing w:before="80"/>
      <w:ind w:left="796" w:right="796"/>
      <w:jc w:val="center"/>
    </w:pPr>
    <w:rPr>
      <w:b/>
      <w:bCs/>
      <w:sz w:val="28"/>
      <w:szCs w:val="28"/>
      <w:u w:val="single" w:color="000000"/>
      <w:lang w:val="pt-PT"/>
    </w:rPr>
  </w:style>
  <w:style w:type="paragraph" w:styleId="Corpodetexto">
    <w:name w:val="Body Text"/>
    <w:basedOn w:val="Normal"/>
    <w:uiPriority w:val="1"/>
    <w:qFormat/>
    <w:rPr>
      <w:sz w:val="24"/>
      <w:szCs w:val="24"/>
      <w:lang w:val="pt-PT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37D36"/>
    <w:rPr>
      <w:sz w:val="20"/>
      <w:szCs w:val="20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2568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bidi="hi-IN"/>
    </w:rPr>
  </w:style>
  <w:style w:type="character" w:customStyle="1" w:styleId="MSGENFONTSTYLENAMETEMPLATEROLEMSGENFONTSTYLENAMEBYROLEFOOTNOTE1">
    <w:name w:val="MSG_EN_FONT_STYLE_NAME_TEMPLATE_ROLE MSG_EN_FONT_STYLE_NAME_BY_ROLE_FOOTNOTE|1_"/>
    <w:basedOn w:val="Fontepargpadro"/>
    <w:link w:val="MSGENFONTSTYLENAMETEMPLATEROLEMSGENFONTSTYLENAMEBYROLEFOOTNOTE10"/>
    <w:qFormat/>
    <w:rsid w:val="00874022"/>
    <w:rPr>
      <w:sz w:val="18"/>
      <w:szCs w:val="18"/>
    </w:rPr>
  </w:style>
  <w:style w:type="paragraph" w:customStyle="1" w:styleId="MSGENFONTSTYLENAMETEMPLATEROLEMSGENFONTSTYLENAMEBYROLEFOOTNOTE10">
    <w:name w:val="MSG_EN_FONT_STYLE_NAME_TEMPLATE_ROLE MSG_EN_FONT_STYLE_NAME_BY_ROLE_FOOTNOTE|1"/>
    <w:basedOn w:val="Normal"/>
    <w:link w:val="MSGENFONTSTYLENAMETEMPLATEROLEMSGENFONTSTYLENAMEBYROLEFOOTNOTE1"/>
    <w:qFormat/>
    <w:rsid w:val="00874022"/>
    <w:pPr>
      <w:widowControl w:val="0"/>
      <w:suppressAutoHyphens/>
      <w:spacing w:line="240" w:lineRule="auto"/>
      <w:ind w:firstLine="0"/>
      <w:jc w:val="left"/>
    </w:pPr>
    <w:rPr>
      <w:rFonts w:asciiTheme="minorHAnsi" w:eastAsiaTheme="minorHAnsi" w:hAnsiTheme="minorHAnsi" w:cstheme="minorBid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2439-9944-4E76-8E30-4917BBE2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9</Pages>
  <Words>3398</Words>
  <Characters>18353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 SIGNIFICADO DOS SÍMBOLOS NA VIDA ESPIRITUAL</vt:lpstr>
    </vt:vector>
  </TitlesOfParts>
  <Company/>
  <LinksUpToDate>false</LinksUpToDate>
  <CharactersWithSpaces>21708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SIGNIFICADO DOS SÍMBOLOS NA VIDA ESPIRITUAL</dc:title>
  <dc:subject/>
  <dc:creator>Eduardo Pimenta;Swami Paratparananda</dc:creator>
  <dc:description/>
  <cp:lastModifiedBy>Eduardo Pimenta</cp:lastModifiedBy>
  <cp:revision>25</cp:revision>
  <dcterms:created xsi:type="dcterms:W3CDTF">2024-09-18T19:57:00Z</dcterms:created>
  <dcterms:modified xsi:type="dcterms:W3CDTF">2024-09-21T18:37:00Z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2024-03-19T00:00:00Z</vt:filetime>
  </property>
  <property fmtid="{D5CDD505-2E9C-101B-9397-08002B2CF9AE}" pid="5" name="Producer">
    <vt:lpwstr>Acrobat Distiller 7.0.5 (Windows)</vt:lpwstr>
  </property>
</Properties>
</file>